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3AE5CE" w14:textId="77777777" w:rsidR="00F81A8C" w:rsidRPr="003B3B66" w:rsidRDefault="00FD21F1" w:rsidP="00213FFF">
      <w:pPr>
        <w:pStyle w:val="berschrift1"/>
        <w:tabs>
          <w:tab w:val="left" w:pos="5895"/>
        </w:tabs>
        <w:rPr>
          <w:rFonts w:ascii="Fira Sans Book" w:hAnsi="Fira Sans Book"/>
          <w:sz w:val="28"/>
        </w:rPr>
      </w:pPr>
      <w:r w:rsidRPr="003B3B66">
        <w:rPr>
          <w:rFonts w:ascii="Fira Sans Book" w:hAnsi="Fira Sans Book"/>
          <w:sz w:val="28"/>
        </w:rPr>
        <w:t>Pilotprojekt</w:t>
      </w:r>
      <w:r w:rsidR="00213FFF" w:rsidRPr="003B3B66">
        <w:rPr>
          <w:rFonts w:ascii="Fira Sans Book" w:hAnsi="Fira Sans Book"/>
          <w:sz w:val="28"/>
        </w:rPr>
        <w:tab/>
      </w:r>
    </w:p>
    <w:p w14:paraId="6C8EC4E2" w14:textId="77777777" w:rsidR="00FD21F1" w:rsidRPr="003B3B66" w:rsidRDefault="00FD21F1" w:rsidP="00FD21F1">
      <w:pPr>
        <w:pStyle w:val="berschrift2"/>
        <w:rPr>
          <w:rFonts w:ascii="Fira Sans Book" w:hAnsi="Fira Sans Book"/>
          <w:sz w:val="24"/>
        </w:rPr>
      </w:pPr>
      <w:r w:rsidRPr="003B3B66">
        <w:rPr>
          <w:rFonts w:ascii="Fira Sans Book" w:hAnsi="Fira Sans Book"/>
          <w:sz w:val="24"/>
        </w:rPr>
        <w:t>LISA-Ersterfassung gemäß Vorgaben des Liegenschaftsbestandsmodells</w:t>
      </w:r>
    </w:p>
    <w:p w14:paraId="3C240305" w14:textId="77777777" w:rsidR="00FD21F1" w:rsidRPr="003B3B66" w:rsidRDefault="00FD21F1" w:rsidP="000F0FCA">
      <w:pPr>
        <w:spacing w:after="0"/>
        <w:rPr>
          <w:rFonts w:ascii="Fira Sans Book" w:hAnsi="Fira Sans Book"/>
          <w:sz w:val="20"/>
        </w:rPr>
      </w:pPr>
    </w:p>
    <w:p w14:paraId="4C94A677" w14:textId="77777777" w:rsidR="00FD21F1" w:rsidRPr="003B3B66" w:rsidRDefault="00FD21F1" w:rsidP="00FD21F1">
      <w:pPr>
        <w:pStyle w:val="berschrift3"/>
        <w:rPr>
          <w:rFonts w:ascii="Fira Sans Book" w:hAnsi="Fira Sans Book"/>
          <w:sz w:val="22"/>
        </w:rPr>
      </w:pPr>
      <w:r w:rsidRPr="003B3B66">
        <w:rPr>
          <w:rFonts w:ascii="Fira Sans Book" w:hAnsi="Fira Sans Book"/>
          <w:sz w:val="22"/>
        </w:rPr>
        <w:t>Auftragsgrundlage</w:t>
      </w:r>
    </w:p>
    <w:p w14:paraId="7DC3004A" w14:textId="77777777" w:rsidR="00FD21F1" w:rsidRPr="003B3B66" w:rsidRDefault="00B8058B" w:rsidP="00D66D59">
      <w:pPr>
        <w:pStyle w:val="Listenabsatz"/>
        <w:numPr>
          <w:ilvl w:val="0"/>
          <w:numId w:val="1"/>
        </w:numPr>
        <w:rPr>
          <w:rFonts w:ascii="Fira Sans Book" w:hAnsi="Fira Sans Book"/>
          <w:sz w:val="20"/>
        </w:rPr>
      </w:pPr>
      <w:r w:rsidRPr="003B3B66">
        <w:rPr>
          <w:rFonts w:ascii="Fira Sans Book" w:hAnsi="Fira Sans Book"/>
          <w:noProof/>
          <w:sz w:val="20"/>
          <w:lang w:eastAsia="de-DE"/>
        </w:rPr>
        <w:drawing>
          <wp:anchor distT="0" distB="0" distL="114300" distR="114300" simplePos="0" relativeHeight="251658240" behindDoc="0" locked="0" layoutInCell="1" allowOverlap="1" wp14:anchorId="00EDA16E" wp14:editId="37569F8D">
            <wp:simplePos x="0" y="0"/>
            <wp:positionH relativeFrom="column">
              <wp:posOffset>4034155</wp:posOffset>
            </wp:positionH>
            <wp:positionV relativeFrom="paragraph">
              <wp:posOffset>12065</wp:posOffset>
            </wp:positionV>
            <wp:extent cx="1695450" cy="2305050"/>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95450" cy="2305050"/>
                    </a:xfrm>
                    <a:prstGeom prst="rect">
                      <a:avLst/>
                    </a:prstGeom>
                  </pic:spPr>
                </pic:pic>
              </a:graphicData>
            </a:graphic>
            <wp14:sizeRelH relativeFrom="margin">
              <wp14:pctWidth>0</wp14:pctWidth>
            </wp14:sizeRelH>
            <wp14:sizeRelV relativeFrom="margin">
              <wp14:pctHeight>0</wp14:pctHeight>
            </wp14:sizeRelV>
          </wp:anchor>
        </w:drawing>
      </w:r>
      <w:r w:rsidR="00D66D59" w:rsidRPr="003B3B66">
        <w:rPr>
          <w:rFonts w:ascii="Fira Sans Book" w:hAnsi="Fira Sans Book"/>
          <w:sz w:val="20"/>
        </w:rPr>
        <w:t xml:space="preserve">Erfassung </w:t>
      </w:r>
      <w:r w:rsidR="00B93C43" w:rsidRPr="003B3B66">
        <w:rPr>
          <w:rFonts w:ascii="Fira Sans Book" w:hAnsi="Fira Sans Book"/>
          <w:sz w:val="20"/>
        </w:rPr>
        <w:t>der oberirdisch sichtbaren Topographie, mit Gebäuden, befestigten und unbefestigten Flächen sowie technischen Armaturen der Liegenschaft „Dienstgebäude SB ELW und LFN“ in Oldenburg (0,5 ha)</w:t>
      </w:r>
    </w:p>
    <w:p w14:paraId="3CEF07A7" w14:textId="77777777" w:rsidR="00B93C43" w:rsidRPr="003B3B66" w:rsidRDefault="00B93C43" w:rsidP="00B93C43">
      <w:pPr>
        <w:pStyle w:val="Listenabsatz"/>
        <w:numPr>
          <w:ilvl w:val="0"/>
          <w:numId w:val="1"/>
        </w:numPr>
        <w:rPr>
          <w:rFonts w:ascii="Fira Sans Book" w:hAnsi="Fira Sans Book"/>
          <w:sz w:val="20"/>
        </w:rPr>
      </w:pPr>
      <w:r w:rsidRPr="003B3B66">
        <w:rPr>
          <w:rFonts w:ascii="Fira Sans Book" w:hAnsi="Fira Sans Book"/>
          <w:sz w:val="20"/>
        </w:rPr>
        <w:t xml:space="preserve">Die Datenerhebung </w:t>
      </w:r>
      <w:r w:rsidR="00CA1422" w:rsidRPr="003B3B66">
        <w:rPr>
          <w:rFonts w:ascii="Fira Sans Book" w:hAnsi="Fira Sans Book"/>
          <w:sz w:val="20"/>
        </w:rPr>
        <w:t>hat</w:t>
      </w:r>
      <w:r w:rsidRPr="003B3B66">
        <w:rPr>
          <w:rFonts w:ascii="Fira Sans Book" w:hAnsi="Fira Sans Book"/>
          <w:sz w:val="20"/>
        </w:rPr>
        <w:t xml:space="preserve"> auf Grundlage des LgBestMod zu erfolgen</w:t>
      </w:r>
      <w:r w:rsidR="00B8058B" w:rsidRPr="003B3B66">
        <w:rPr>
          <w:rFonts w:ascii="Fira Sans Book" w:hAnsi="Fira Sans Book"/>
          <w:noProof/>
          <w:sz w:val="20"/>
        </w:rPr>
        <w:t xml:space="preserve"> </w:t>
      </w:r>
    </w:p>
    <w:p w14:paraId="39055361" w14:textId="77777777" w:rsidR="00B93C43" w:rsidRPr="003B3B66" w:rsidRDefault="00B93C43" w:rsidP="00D66D59">
      <w:pPr>
        <w:pStyle w:val="Listenabsatz"/>
        <w:numPr>
          <w:ilvl w:val="0"/>
          <w:numId w:val="1"/>
        </w:numPr>
        <w:rPr>
          <w:rFonts w:ascii="Fira Sans Book" w:hAnsi="Fira Sans Book"/>
          <w:sz w:val="20"/>
        </w:rPr>
      </w:pPr>
      <w:r w:rsidRPr="003B3B66">
        <w:rPr>
          <w:rFonts w:ascii="Fira Sans Book" w:hAnsi="Fira Sans Book"/>
          <w:sz w:val="20"/>
        </w:rPr>
        <w:t>Eine genaue Auflistung der zu erfassenden Objekte ist der Objektartenliste_BFR_LBestand_L_190730.xlsx zu entnehmen</w:t>
      </w:r>
    </w:p>
    <w:p w14:paraId="1C5C958B" w14:textId="77777777" w:rsidR="00B93C43" w:rsidRPr="003B3B66" w:rsidRDefault="00B93C43" w:rsidP="00B93C43">
      <w:pPr>
        <w:pStyle w:val="Listenabsatz"/>
        <w:numPr>
          <w:ilvl w:val="0"/>
          <w:numId w:val="1"/>
        </w:numPr>
        <w:rPr>
          <w:rFonts w:ascii="Fira Sans Book" w:hAnsi="Fira Sans Book"/>
          <w:sz w:val="20"/>
        </w:rPr>
      </w:pPr>
      <w:r w:rsidRPr="003B3B66">
        <w:rPr>
          <w:rFonts w:ascii="Fira Sans Book" w:hAnsi="Fira Sans Book"/>
          <w:sz w:val="20"/>
        </w:rPr>
        <w:t xml:space="preserve">Die Datenaufbereitung sollte unter Verwendung der Software </w:t>
      </w:r>
      <w:proofErr w:type="spellStart"/>
      <w:r w:rsidRPr="003B3B66">
        <w:rPr>
          <w:rFonts w:ascii="Fira Sans Book" w:hAnsi="Fira Sans Book"/>
          <w:sz w:val="20"/>
        </w:rPr>
        <w:t>GeoMapper</w:t>
      </w:r>
      <w:proofErr w:type="spellEnd"/>
      <w:r w:rsidRPr="003B3B66">
        <w:rPr>
          <w:rFonts w:ascii="Fira Sans Book" w:hAnsi="Fira Sans Book"/>
          <w:sz w:val="20"/>
        </w:rPr>
        <w:t xml:space="preserve"> vom Softwarehersteller </w:t>
      </w:r>
      <w:proofErr w:type="spellStart"/>
      <w:r w:rsidRPr="003B3B66">
        <w:rPr>
          <w:rFonts w:ascii="Fira Sans Book" w:hAnsi="Fira Sans Book"/>
          <w:sz w:val="20"/>
        </w:rPr>
        <w:t>rmD</w:t>
      </w:r>
      <w:r w:rsidR="004E733C" w:rsidRPr="003B3B66">
        <w:rPr>
          <w:rFonts w:ascii="Fira Sans Book" w:hAnsi="Fira Sans Book"/>
          <w:sz w:val="20"/>
        </w:rPr>
        <w:t>ATA</w:t>
      </w:r>
      <w:proofErr w:type="spellEnd"/>
      <w:r w:rsidRPr="003B3B66">
        <w:rPr>
          <w:rFonts w:ascii="Fira Sans Book" w:hAnsi="Fira Sans Book"/>
          <w:sz w:val="20"/>
        </w:rPr>
        <w:t xml:space="preserve"> erfolgen</w:t>
      </w:r>
    </w:p>
    <w:p w14:paraId="26E1BF27" w14:textId="77777777" w:rsidR="00B93C43" w:rsidRPr="003B3B66" w:rsidRDefault="00B93C43" w:rsidP="00B93C43">
      <w:pPr>
        <w:pStyle w:val="berschrift3"/>
        <w:rPr>
          <w:rFonts w:ascii="Fira Sans Book" w:hAnsi="Fira Sans Book"/>
          <w:sz w:val="22"/>
        </w:rPr>
      </w:pPr>
      <w:r w:rsidRPr="003B3B66">
        <w:rPr>
          <w:rFonts w:ascii="Fira Sans Book" w:hAnsi="Fira Sans Book"/>
          <w:sz w:val="22"/>
        </w:rPr>
        <w:t>Projektablauf</w:t>
      </w:r>
    </w:p>
    <w:p w14:paraId="3D6F03D9" w14:textId="77777777" w:rsidR="00B93C43" w:rsidRPr="003B3B66" w:rsidRDefault="00B93C43" w:rsidP="00B93C43">
      <w:pPr>
        <w:pStyle w:val="berschrift4"/>
        <w:rPr>
          <w:rFonts w:ascii="Fira Sans Book" w:hAnsi="Fira Sans Book"/>
          <w:sz w:val="20"/>
        </w:rPr>
      </w:pPr>
      <w:r w:rsidRPr="003B3B66">
        <w:rPr>
          <w:rFonts w:ascii="Fira Sans Book" w:hAnsi="Fira Sans Book"/>
          <w:sz w:val="20"/>
        </w:rPr>
        <w:t>Projektbeginn / vorbereitende Arbeiten</w:t>
      </w:r>
    </w:p>
    <w:p w14:paraId="66F37D03" w14:textId="77777777" w:rsidR="00571163" w:rsidRPr="003B3B66" w:rsidRDefault="003B3B66" w:rsidP="00571163">
      <w:pPr>
        <w:pStyle w:val="Listenabsatz"/>
        <w:numPr>
          <w:ilvl w:val="0"/>
          <w:numId w:val="1"/>
        </w:numPr>
        <w:rPr>
          <w:rFonts w:ascii="Fira Sans Book" w:hAnsi="Fira Sans Book"/>
          <w:sz w:val="20"/>
        </w:rPr>
      </w:pPr>
      <w:r w:rsidRPr="003B3B66">
        <w:rPr>
          <w:rFonts w:ascii="Fira Sans Book" w:hAnsi="Fira Sans Book"/>
          <w:noProof/>
          <w:sz w:val="20"/>
          <w:lang w:eastAsia="de-DE"/>
        </w:rPr>
        <w:drawing>
          <wp:anchor distT="0" distB="0" distL="114300" distR="114300" simplePos="0" relativeHeight="251661312" behindDoc="0" locked="0" layoutInCell="1" allowOverlap="1" wp14:anchorId="1133AC9C" wp14:editId="06718716">
            <wp:simplePos x="0" y="0"/>
            <wp:positionH relativeFrom="column">
              <wp:posOffset>3763010</wp:posOffset>
            </wp:positionH>
            <wp:positionV relativeFrom="paragraph">
              <wp:posOffset>8255</wp:posOffset>
            </wp:positionV>
            <wp:extent cx="2321560" cy="3200400"/>
            <wp:effectExtent l="0" t="0" r="254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321560" cy="3200400"/>
                    </a:xfrm>
                    <a:prstGeom prst="rect">
                      <a:avLst/>
                    </a:prstGeom>
                  </pic:spPr>
                </pic:pic>
              </a:graphicData>
            </a:graphic>
            <wp14:sizeRelH relativeFrom="page">
              <wp14:pctWidth>0</wp14:pctWidth>
            </wp14:sizeRelH>
            <wp14:sizeRelV relativeFrom="page">
              <wp14:pctHeight>0</wp14:pctHeight>
            </wp14:sizeRelV>
          </wp:anchor>
        </w:drawing>
      </w:r>
      <w:r w:rsidR="00571163" w:rsidRPr="003B3B66">
        <w:rPr>
          <w:rFonts w:ascii="Fira Sans Book" w:hAnsi="Fira Sans Book"/>
          <w:sz w:val="20"/>
        </w:rPr>
        <w:t xml:space="preserve">Sichtung der Liste der zu erfassenden Objekte, Dokumentation aller Änderungen zur ehemaligen BFR </w:t>
      </w:r>
      <w:proofErr w:type="spellStart"/>
      <w:r w:rsidR="00571163" w:rsidRPr="003B3B66">
        <w:rPr>
          <w:rFonts w:ascii="Fira Sans Book" w:hAnsi="Fira Sans Book"/>
          <w:sz w:val="20"/>
        </w:rPr>
        <w:t>Verm</w:t>
      </w:r>
      <w:proofErr w:type="spellEnd"/>
      <w:r w:rsidR="00571163" w:rsidRPr="003B3B66">
        <w:rPr>
          <w:rFonts w:ascii="Fira Sans Book" w:hAnsi="Fira Sans Book"/>
          <w:sz w:val="20"/>
        </w:rPr>
        <w:t xml:space="preserve"> Version 2.5.1</w:t>
      </w:r>
    </w:p>
    <w:p w14:paraId="260FCC7C" w14:textId="77777777" w:rsidR="005A4D8B" w:rsidRPr="003B3B66" w:rsidRDefault="005A4D8B" w:rsidP="00571163">
      <w:pPr>
        <w:pStyle w:val="Listenabsatz"/>
        <w:numPr>
          <w:ilvl w:val="0"/>
          <w:numId w:val="1"/>
        </w:numPr>
        <w:rPr>
          <w:rFonts w:ascii="Fira Sans Book" w:hAnsi="Fira Sans Book"/>
          <w:sz w:val="20"/>
        </w:rPr>
      </w:pPr>
      <w:r w:rsidRPr="003B3B66">
        <w:rPr>
          <w:rFonts w:ascii="Fira Sans Book" w:hAnsi="Fira Sans Book"/>
          <w:sz w:val="20"/>
        </w:rPr>
        <w:t xml:space="preserve">Abstimmungen mit </w:t>
      </w:r>
      <w:proofErr w:type="spellStart"/>
      <w:r w:rsidRPr="003B3B66">
        <w:rPr>
          <w:rFonts w:ascii="Fira Sans Book" w:hAnsi="Fira Sans Book"/>
          <w:sz w:val="20"/>
        </w:rPr>
        <w:t>rmD</w:t>
      </w:r>
      <w:r w:rsidR="004E733C" w:rsidRPr="003B3B66">
        <w:rPr>
          <w:rFonts w:ascii="Fira Sans Book" w:hAnsi="Fira Sans Book"/>
          <w:sz w:val="20"/>
        </w:rPr>
        <w:t>ATA</w:t>
      </w:r>
      <w:proofErr w:type="spellEnd"/>
      <w:r w:rsidRPr="003B3B66">
        <w:rPr>
          <w:rFonts w:ascii="Fira Sans Book" w:hAnsi="Fira Sans Book"/>
          <w:sz w:val="20"/>
        </w:rPr>
        <w:t xml:space="preserve"> und Entscheidung für die Erfassung von Objekten mittels Code Gra</w:t>
      </w:r>
      <w:r w:rsidR="00957514" w:rsidRPr="003B3B66">
        <w:rPr>
          <w:rFonts w:ascii="Fira Sans Book" w:hAnsi="Fira Sans Book"/>
          <w:sz w:val="20"/>
        </w:rPr>
        <w:t>fik</w:t>
      </w:r>
      <w:r w:rsidRPr="003B3B66">
        <w:rPr>
          <w:rFonts w:ascii="Fira Sans Book" w:hAnsi="Fira Sans Book"/>
          <w:sz w:val="20"/>
        </w:rPr>
        <w:t xml:space="preserve"> von </w:t>
      </w:r>
      <w:proofErr w:type="spellStart"/>
      <w:r w:rsidRPr="003B3B66">
        <w:rPr>
          <w:rFonts w:ascii="Fira Sans Book" w:hAnsi="Fira Sans Book"/>
          <w:sz w:val="20"/>
        </w:rPr>
        <w:t>rmD</w:t>
      </w:r>
      <w:r w:rsidR="004E733C" w:rsidRPr="003B3B66">
        <w:rPr>
          <w:rFonts w:ascii="Fira Sans Book" w:hAnsi="Fira Sans Book"/>
          <w:sz w:val="20"/>
        </w:rPr>
        <w:t>ATA</w:t>
      </w:r>
      <w:proofErr w:type="spellEnd"/>
    </w:p>
    <w:p w14:paraId="47247635" w14:textId="77777777" w:rsidR="005A4D8B" w:rsidRPr="003B3B66" w:rsidRDefault="005A4D8B" w:rsidP="005A4D8B">
      <w:pPr>
        <w:pStyle w:val="Listenabsatz"/>
        <w:numPr>
          <w:ilvl w:val="1"/>
          <w:numId w:val="1"/>
        </w:numPr>
        <w:rPr>
          <w:rFonts w:ascii="Fira Sans Book" w:hAnsi="Fira Sans Book"/>
          <w:sz w:val="20"/>
        </w:rPr>
      </w:pPr>
      <w:r w:rsidRPr="003B3B66">
        <w:rPr>
          <w:rFonts w:ascii="Fira Sans Book" w:hAnsi="Fira Sans Book"/>
          <w:sz w:val="20"/>
        </w:rPr>
        <w:t>Code Gra</w:t>
      </w:r>
      <w:r w:rsidR="00957514" w:rsidRPr="003B3B66">
        <w:rPr>
          <w:rFonts w:ascii="Fira Sans Book" w:hAnsi="Fira Sans Book"/>
          <w:sz w:val="20"/>
        </w:rPr>
        <w:t>fik</w:t>
      </w:r>
      <w:r w:rsidRPr="003B3B66">
        <w:rPr>
          <w:rFonts w:ascii="Fira Sans Book" w:hAnsi="Fira Sans Book"/>
          <w:sz w:val="20"/>
        </w:rPr>
        <w:t xml:space="preserve"> ermöglicht die Erfassung von Objekten inkl. Attribute</w:t>
      </w:r>
    </w:p>
    <w:p w14:paraId="5CD79BD4" w14:textId="77777777" w:rsidR="005A4D8B" w:rsidRPr="003B3B66" w:rsidRDefault="005A4D8B" w:rsidP="005A4D8B">
      <w:pPr>
        <w:pStyle w:val="Listenabsatz"/>
        <w:numPr>
          <w:ilvl w:val="1"/>
          <w:numId w:val="1"/>
        </w:numPr>
        <w:rPr>
          <w:rFonts w:ascii="Fira Sans Book" w:hAnsi="Fira Sans Book"/>
          <w:sz w:val="20"/>
        </w:rPr>
      </w:pPr>
      <w:r w:rsidRPr="003B3B66">
        <w:rPr>
          <w:rFonts w:ascii="Fira Sans Book" w:hAnsi="Fira Sans Book"/>
          <w:sz w:val="20"/>
        </w:rPr>
        <w:t xml:space="preserve">Bislang wurden viele Attribute wie z.B. Oberflächenbefestigung über separate </w:t>
      </w:r>
      <w:r w:rsidR="000B5EE0" w:rsidRPr="003B3B66">
        <w:rPr>
          <w:rFonts w:ascii="Fira Sans Book" w:hAnsi="Fira Sans Book"/>
          <w:sz w:val="20"/>
        </w:rPr>
        <w:t>Codes</w:t>
      </w:r>
      <w:r w:rsidRPr="003B3B66">
        <w:rPr>
          <w:rFonts w:ascii="Fira Sans Book" w:hAnsi="Fira Sans Book"/>
          <w:sz w:val="20"/>
        </w:rPr>
        <w:t xml:space="preserve"> erfasst </w:t>
      </w:r>
    </w:p>
    <w:p w14:paraId="56820648" w14:textId="77777777" w:rsidR="005A4D8B" w:rsidRPr="003B3B66" w:rsidRDefault="00957514" w:rsidP="005A4D8B">
      <w:pPr>
        <w:pStyle w:val="Listenabsatz"/>
        <w:numPr>
          <w:ilvl w:val="1"/>
          <w:numId w:val="1"/>
        </w:numPr>
        <w:rPr>
          <w:rFonts w:ascii="Fira Sans Book" w:hAnsi="Fira Sans Book"/>
          <w:sz w:val="20"/>
        </w:rPr>
      </w:pPr>
      <w:r w:rsidRPr="003B3B66">
        <w:rPr>
          <w:rFonts w:ascii="Fira Sans Book" w:hAnsi="Fira Sans Book"/>
          <w:sz w:val="20"/>
        </w:rPr>
        <w:t>Vorteil von</w:t>
      </w:r>
      <w:r w:rsidR="005A4D8B" w:rsidRPr="003B3B66">
        <w:rPr>
          <w:rFonts w:ascii="Fira Sans Book" w:hAnsi="Fira Sans Book"/>
          <w:sz w:val="20"/>
        </w:rPr>
        <w:t xml:space="preserve"> Code Gra</w:t>
      </w:r>
      <w:r w:rsidRPr="003B3B66">
        <w:rPr>
          <w:rFonts w:ascii="Fira Sans Book" w:hAnsi="Fira Sans Book"/>
          <w:sz w:val="20"/>
        </w:rPr>
        <w:t>fik: weniger Messcodes, mehr Attribute die erfasst werden können</w:t>
      </w:r>
      <w:r w:rsidR="005A4D8B" w:rsidRPr="003B3B66">
        <w:rPr>
          <w:rFonts w:ascii="Fira Sans Book" w:hAnsi="Fira Sans Book"/>
          <w:sz w:val="20"/>
        </w:rPr>
        <w:t xml:space="preserve"> </w:t>
      </w:r>
    </w:p>
    <w:p w14:paraId="5537D212" w14:textId="77777777" w:rsidR="00957514" w:rsidRPr="003B3B66" w:rsidRDefault="00957514" w:rsidP="005A4D8B">
      <w:pPr>
        <w:pStyle w:val="Listenabsatz"/>
        <w:numPr>
          <w:ilvl w:val="1"/>
          <w:numId w:val="1"/>
        </w:numPr>
        <w:rPr>
          <w:rFonts w:ascii="Fira Sans Book" w:hAnsi="Fira Sans Book"/>
          <w:sz w:val="20"/>
        </w:rPr>
      </w:pPr>
      <w:r w:rsidRPr="003B3B66">
        <w:rPr>
          <w:rFonts w:ascii="Fira Sans Book" w:hAnsi="Fira Sans Book"/>
          <w:sz w:val="20"/>
        </w:rPr>
        <w:t>Import einer FXL-Datei in das Vermessungsgerät</w:t>
      </w:r>
      <w:r w:rsidR="004F5AEA" w:rsidRPr="003B3B66">
        <w:rPr>
          <w:rFonts w:ascii="Fira Sans Book" w:hAnsi="Fira Sans Book"/>
          <w:sz w:val="20"/>
        </w:rPr>
        <w:t xml:space="preserve"> (Zuordnungsdatei Codes</w:t>
      </w:r>
      <w:r w:rsidR="00414268" w:rsidRPr="003B3B66">
        <w:rPr>
          <w:rFonts w:ascii="Fira Sans Book" w:hAnsi="Fira Sans Book"/>
          <w:sz w:val="20"/>
        </w:rPr>
        <w:t xml:space="preserve"> /</w:t>
      </w:r>
      <w:r w:rsidR="004F5AEA" w:rsidRPr="003B3B66">
        <w:rPr>
          <w:rFonts w:ascii="Fira Sans Book" w:hAnsi="Fira Sans Book"/>
          <w:sz w:val="20"/>
        </w:rPr>
        <w:t xml:space="preserve"> Attribute</w:t>
      </w:r>
      <w:r w:rsidR="00414268" w:rsidRPr="003B3B66">
        <w:rPr>
          <w:rFonts w:ascii="Fira Sans Book" w:hAnsi="Fira Sans Book"/>
          <w:sz w:val="20"/>
        </w:rPr>
        <w:t>)</w:t>
      </w:r>
    </w:p>
    <w:p w14:paraId="5982D52E" w14:textId="77777777" w:rsidR="005A4D8B" w:rsidRPr="003B3B66" w:rsidRDefault="005A4D8B" w:rsidP="00B8058B">
      <w:pPr>
        <w:pStyle w:val="Listenabsatz"/>
        <w:numPr>
          <w:ilvl w:val="0"/>
          <w:numId w:val="1"/>
        </w:numPr>
        <w:rPr>
          <w:rFonts w:ascii="Fira Sans Book" w:hAnsi="Fira Sans Book"/>
          <w:sz w:val="20"/>
        </w:rPr>
      </w:pPr>
      <w:r w:rsidRPr="003B3B66">
        <w:rPr>
          <w:rFonts w:ascii="Fira Sans Book" w:hAnsi="Fira Sans Book"/>
          <w:sz w:val="20"/>
        </w:rPr>
        <w:t>Anpassung der</w:t>
      </w:r>
      <w:r w:rsidR="00957514" w:rsidRPr="003B3B66">
        <w:rPr>
          <w:rFonts w:ascii="Fira Sans Book" w:hAnsi="Fira Sans Book"/>
          <w:sz w:val="20"/>
        </w:rPr>
        <w:t xml:space="preserve"> Beispiel</w:t>
      </w:r>
      <w:r w:rsidRPr="003B3B66">
        <w:rPr>
          <w:rFonts w:ascii="Fira Sans Book" w:hAnsi="Fira Sans Book"/>
          <w:sz w:val="20"/>
        </w:rPr>
        <w:t xml:space="preserve"> FXL-Datei </w:t>
      </w:r>
      <w:r w:rsidRPr="003B3B66">
        <w:rPr>
          <w:rFonts w:ascii="Fira Sans Book" w:hAnsi="Fira Sans Book"/>
          <w:sz w:val="20"/>
        </w:rPr>
        <w:sym w:font="Wingdings" w:char="F0E0"/>
      </w:r>
      <w:r w:rsidRPr="003B3B66">
        <w:rPr>
          <w:rFonts w:ascii="Fira Sans Book" w:hAnsi="Fira Sans Book"/>
          <w:sz w:val="20"/>
        </w:rPr>
        <w:t xml:space="preserve"> Austausch der Codes gegen eigene Codes</w:t>
      </w:r>
    </w:p>
    <w:p w14:paraId="0B391AFC" w14:textId="77777777" w:rsidR="009D2576" w:rsidRPr="003B3B66" w:rsidRDefault="009D2576" w:rsidP="009D2576">
      <w:pPr>
        <w:pStyle w:val="Listenabsatz"/>
        <w:numPr>
          <w:ilvl w:val="0"/>
          <w:numId w:val="1"/>
        </w:numPr>
        <w:rPr>
          <w:rFonts w:ascii="Fira Sans Book" w:hAnsi="Fira Sans Book"/>
          <w:sz w:val="20"/>
        </w:rPr>
      </w:pPr>
      <w:r w:rsidRPr="003B3B66">
        <w:rPr>
          <w:rFonts w:ascii="Fira Sans Book" w:hAnsi="Fira Sans Book"/>
          <w:sz w:val="20"/>
        </w:rPr>
        <w:t>Anmerkungen: FXL-Datei nicht vollständig, Ergänzungen einiger Codes notwendig / ausdünnen der Attribute</w:t>
      </w:r>
    </w:p>
    <w:p w14:paraId="28CCDDC9" w14:textId="77777777" w:rsidR="00B45192" w:rsidRPr="003B3B66" w:rsidRDefault="00B45192" w:rsidP="009D2576">
      <w:pPr>
        <w:pStyle w:val="Listenabsatz"/>
        <w:rPr>
          <w:rFonts w:ascii="Fira Sans Book" w:hAnsi="Fira Sans Book"/>
          <w:sz w:val="20"/>
        </w:rPr>
      </w:pPr>
    </w:p>
    <w:p w14:paraId="56653040" w14:textId="77777777" w:rsidR="00B93C43" w:rsidRPr="003B3B66" w:rsidRDefault="00B93C43" w:rsidP="00B93C43">
      <w:pPr>
        <w:pStyle w:val="berschrift4"/>
        <w:rPr>
          <w:rFonts w:ascii="Fira Sans Book" w:hAnsi="Fira Sans Book"/>
          <w:sz w:val="20"/>
        </w:rPr>
      </w:pPr>
      <w:r w:rsidRPr="003B3B66">
        <w:rPr>
          <w:rFonts w:ascii="Fira Sans Book" w:hAnsi="Fira Sans Book"/>
          <w:sz w:val="20"/>
        </w:rPr>
        <w:lastRenderedPageBreak/>
        <w:t>Datenerfassung im Außendienst</w:t>
      </w:r>
    </w:p>
    <w:p w14:paraId="02F8E4FD" w14:textId="77777777" w:rsidR="00414268" w:rsidRPr="003B3B66" w:rsidRDefault="001D4668" w:rsidP="00414268">
      <w:pPr>
        <w:pStyle w:val="Listenabsatz"/>
        <w:numPr>
          <w:ilvl w:val="0"/>
          <w:numId w:val="1"/>
        </w:numPr>
        <w:rPr>
          <w:rFonts w:ascii="Fira Sans Book" w:hAnsi="Fira Sans Book"/>
          <w:sz w:val="20"/>
        </w:rPr>
      </w:pPr>
      <w:r w:rsidRPr="003B3B66">
        <w:rPr>
          <w:rFonts w:ascii="Fira Sans Book" w:hAnsi="Fira Sans Book"/>
          <w:noProof/>
          <w:sz w:val="20"/>
          <w:lang w:eastAsia="de-DE"/>
        </w:rPr>
        <w:drawing>
          <wp:anchor distT="0" distB="0" distL="114300" distR="114300" simplePos="0" relativeHeight="251662336" behindDoc="1" locked="0" layoutInCell="1" allowOverlap="1" wp14:anchorId="4C580320" wp14:editId="677CBBF0">
            <wp:simplePos x="0" y="0"/>
            <wp:positionH relativeFrom="margin">
              <wp:posOffset>3808095</wp:posOffset>
            </wp:positionH>
            <wp:positionV relativeFrom="paragraph">
              <wp:posOffset>102235</wp:posOffset>
            </wp:positionV>
            <wp:extent cx="1885950" cy="1878965"/>
            <wp:effectExtent l="0" t="0" r="0" b="698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85950" cy="1878965"/>
                    </a:xfrm>
                    <a:prstGeom prst="rect">
                      <a:avLst/>
                    </a:prstGeom>
                  </pic:spPr>
                </pic:pic>
              </a:graphicData>
            </a:graphic>
            <wp14:sizeRelH relativeFrom="margin">
              <wp14:pctWidth>0</wp14:pctWidth>
            </wp14:sizeRelH>
            <wp14:sizeRelV relativeFrom="margin">
              <wp14:pctHeight>0</wp14:pctHeight>
            </wp14:sizeRelV>
          </wp:anchor>
        </w:drawing>
      </w:r>
      <w:r w:rsidR="00414268" w:rsidRPr="003B3B66">
        <w:rPr>
          <w:rFonts w:ascii="Fira Sans Book" w:hAnsi="Fira Sans Book"/>
          <w:sz w:val="20"/>
        </w:rPr>
        <w:t>Erstellung eines Netzentwurfs</w:t>
      </w:r>
    </w:p>
    <w:p w14:paraId="21757A4E" w14:textId="77777777" w:rsidR="00414268" w:rsidRPr="003B3B66" w:rsidRDefault="00414268" w:rsidP="00414268">
      <w:pPr>
        <w:pStyle w:val="Listenabsatz"/>
        <w:numPr>
          <w:ilvl w:val="0"/>
          <w:numId w:val="1"/>
        </w:numPr>
        <w:rPr>
          <w:rFonts w:ascii="Fira Sans Book" w:hAnsi="Fira Sans Book"/>
          <w:sz w:val="20"/>
        </w:rPr>
      </w:pPr>
      <w:r w:rsidRPr="003B3B66">
        <w:rPr>
          <w:rFonts w:ascii="Fira Sans Book" w:hAnsi="Fira Sans Book"/>
          <w:sz w:val="20"/>
        </w:rPr>
        <w:t>Bestimmung des Lage- und Höhenfestpunktfeldes der Liegenschaft (2 Tage Messeinsatz)</w:t>
      </w:r>
    </w:p>
    <w:p w14:paraId="32E1C540" w14:textId="77777777" w:rsidR="00414268" w:rsidRPr="003B3B66" w:rsidRDefault="00414268" w:rsidP="00414268">
      <w:pPr>
        <w:pStyle w:val="Listenabsatz"/>
        <w:numPr>
          <w:ilvl w:val="1"/>
          <w:numId w:val="1"/>
        </w:numPr>
        <w:rPr>
          <w:rFonts w:ascii="Fira Sans Book" w:hAnsi="Fira Sans Book"/>
          <w:sz w:val="20"/>
        </w:rPr>
      </w:pPr>
      <w:r w:rsidRPr="003B3B66">
        <w:rPr>
          <w:rFonts w:ascii="Fira Sans Book" w:hAnsi="Fira Sans Book"/>
          <w:sz w:val="20"/>
        </w:rPr>
        <w:t xml:space="preserve">Vorgehen gemäß </w:t>
      </w:r>
      <w:proofErr w:type="spellStart"/>
      <w:r w:rsidRPr="003B3B66">
        <w:rPr>
          <w:rFonts w:ascii="Fira Sans Book" w:hAnsi="Fira Sans Book"/>
          <w:sz w:val="20"/>
        </w:rPr>
        <w:t>BfR</w:t>
      </w:r>
      <w:proofErr w:type="spellEnd"/>
      <w:r w:rsidRPr="003B3B66">
        <w:rPr>
          <w:rFonts w:ascii="Fira Sans Book" w:hAnsi="Fira Sans Book"/>
          <w:sz w:val="20"/>
        </w:rPr>
        <w:t xml:space="preserve"> </w:t>
      </w:r>
      <w:proofErr w:type="spellStart"/>
      <w:r w:rsidRPr="003B3B66">
        <w:rPr>
          <w:rFonts w:ascii="Fira Sans Book" w:hAnsi="Fira Sans Book"/>
          <w:sz w:val="20"/>
        </w:rPr>
        <w:t>Verm</w:t>
      </w:r>
      <w:proofErr w:type="spellEnd"/>
      <w:r w:rsidRPr="003B3B66">
        <w:rPr>
          <w:rFonts w:ascii="Fira Sans Book" w:hAnsi="Fira Sans Book"/>
          <w:sz w:val="20"/>
        </w:rPr>
        <w:t xml:space="preserve"> 2.5.1</w:t>
      </w:r>
      <w:r w:rsidR="001D4668" w:rsidRPr="003B3B66">
        <w:rPr>
          <w:rFonts w:ascii="Fira Sans Book" w:hAnsi="Fira Sans Book"/>
          <w:noProof/>
          <w:sz w:val="20"/>
        </w:rPr>
        <w:t xml:space="preserve"> </w:t>
      </w:r>
    </w:p>
    <w:p w14:paraId="1A58FA99" w14:textId="77777777" w:rsidR="00414268" w:rsidRPr="003B3B66" w:rsidRDefault="00414268" w:rsidP="004E733C">
      <w:pPr>
        <w:pStyle w:val="Listenabsatz"/>
        <w:numPr>
          <w:ilvl w:val="1"/>
          <w:numId w:val="1"/>
        </w:numPr>
        <w:rPr>
          <w:rFonts w:ascii="Fira Sans Book" w:hAnsi="Fira Sans Book"/>
          <w:sz w:val="20"/>
        </w:rPr>
      </w:pPr>
      <w:r w:rsidRPr="003B3B66">
        <w:rPr>
          <w:rFonts w:ascii="Fira Sans Book" w:hAnsi="Fira Sans Book"/>
          <w:sz w:val="20"/>
        </w:rPr>
        <w:t>Keine Veränderungen zum neuen Liegenschaftsbestandsmodell</w:t>
      </w:r>
    </w:p>
    <w:p w14:paraId="62928AF5" w14:textId="77777777" w:rsidR="004E733C" w:rsidRPr="003B3B66" w:rsidRDefault="004E733C" w:rsidP="004E733C">
      <w:pPr>
        <w:pStyle w:val="Listenabsatz"/>
        <w:numPr>
          <w:ilvl w:val="0"/>
          <w:numId w:val="1"/>
        </w:numPr>
        <w:rPr>
          <w:rFonts w:ascii="Fira Sans Book" w:hAnsi="Fira Sans Book"/>
          <w:sz w:val="20"/>
        </w:rPr>
      </w:pPr>
      <w:r w:rsidRPr="003B3B66">
        <w:rPr>
          <w:rFonts w:ascii="Fira Sans Book" w:hAnsi="Fira Sans Book"/>
          <w:sz w:val="20"/>
        </w:rPr>
        <w:t>Erfassung der Topographie mit fester Stationierung und unter Berücksichtigung der Objektartenliste</w:t>
      </w:r>
      <w:r w:rsidR="00C43330" w:rsidRPr="003B3B66">
        <w:rPr>
          <w:rFonts w:ascii="Fira Sans Book" w:hAnsi="Fira Sans Book"/>
          <w:sz w:val="20"/>
        </w:rPr>
        <w:t xml:space="preserve"> (2 Tage Messeinsatz)</w:t>
      </w:r>
    </w:p>
    <w:p w14:paraId="2AE9CEDE" w14:textId="77777777" w:rsidR="004E733C" w:rsidRPr="003B3B66" w:rsidRDefault="004E733C" w:rsidP="004E733C">
      <w:pPr>
        <w:pStyle w:val="Listenabsatz"/>
        <w:numPr>
          <w:ilvl w:val="1"/>
          <w:numId w:val="1"/>
        </w:numPr>
        <w:rPr>
          <w:rFonts w:ascii="Fira Sans Book" w:hAnsi="Fira Sans Book"/>
          <w:sz w:val="20"/>
        </w:rPr>
      </w:pPr>
      <w:r w:rsidRPr="003B3B66">
        <w:rPr>
          <w:rFonts w:ascii="Fira Sans Book" w:hAnsi="Fira Sans Book"/>
          <w:sz w:val="20"/>
        </w:rPr>
        <w:t>Voraussetzung: Vorherige Auswertung des Festpunktfeldes</w:t>
      </w:r>
    </w:p>
    <w:p w14:paraId="66B1E9C5" w14:textId="77777777" w:rsidR="00D175D9" w:rsidRPr="003B3B66" w:rsidRDefault="003B3B66" w:rsidP="000B5EE0">
      <w:pPr>
        <w:pStyle w:val="Listenabsatz"/>
        <w:numPr>
          <w:ilvl w:val="1"/>
          <w:numId w:val="1"/>
        </w:numPr>
        <w:rPr>
          <w:rFonts w:ascii="Fira Sans Book" w:hAnsi="Fira Sans Book"/>
          <w:sz w:val="20"/>
        </w:rPr>
      </w:pPr>
      <w:r w:rsidRPr="003B3B66">
        <w:rPr>
          <w:rFonts w:ascii="Fira Sans Book" w:hAnsi="Fira Sans Book"/>
          <w:noProof/>
          <w:sz w:val="20"/>
          <w:lang w:eastAsia="de-DE"/>
        </w:rPr>
        <w:drawing>
          <wp:anchor distT="0" distB="0" distL="114300" distR="114300" simplePos="0" relativeHeight="251663360" behindDoc="0" locked="0" layoutInCell="1" allowOverlap="1" wp14:anchorId="3742D3CF" wp14:editId="19C47C13">
            <wp:simplePos x="0" y="0"/>
            <wp:positionH relativeFrom="column">
              <wp:posOffset>3875405</wp:posOffset>
            </wp:positionH>
            <wp:positionV relativeFrom="paragraph">
              <wp:posOffset>10795</wp:posOffset>
            </wp:positionV>
            <wp:extent cx="1791970" cy="2276475"/>
            <wp:effectExtent l="0" t="0" r="0" b="9525"/>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91970" cy="2276475"/>
                    </a:xfrm>
                    <a:prstGeom prst="rect">
                      <a:avLst/>
                    </a:prstGeom>
                  </pic:spPr>
                </pic:pic>
              </a:graphicData>
            </a:graphic>
            <wp14:sizeRelH relativeFrom="margin">
              <wp14:pctWidth>0</wp14:pctWidth>
            </wp14:sizeRelH>
            <wp14:sizeRelV relativeFrom="margin">
              <wp14:pctHeight>0</wp14:pctHeight>
            </wp14:sizeRelV>
          </wp:anchor>
        </w:drawing>
      </w:r>
      <w:r w:rsidR="004E733C" w:rsidRPr="003B3B66">
        <w:rPr>
          <w:rFonts w:ascii="Fira Sans Book" w:hAnsi="Fira Sans Book"/>
          <w:sz w:val="20"/>
        </w:rPr>
        <w:t xml:space="preserve">Keine nachträgliche Auswertung im Innendienst mit </w:t>
      </w:r>
      <w:proofErr w:type="spellStart"/>
      <w:r w:rsidR="004E733C" w:rsidRPr="003B3B66">
        <w:rPr>
          <w:rFonts w:ascii="Fira Sans Book" w:hAnsi="Fira Sans Book"/>
          <w:sz w:val="20"/>
        </w:rPr>
        <w:t>rmGEO</w:t>
      </w:r>
      <w:proofErr w:type="spellEnd"/>
      <w:r w:rsidR="004E733C" w:rsidRPr="003B3B66">
        <w:rPr>
          <w:rFonts w:ascii="Fira Sans Book" w:hAnsi="Fira Sans Book"/>
          <w:sz w:val="20"/>
        </w:rPr>
        <w:t xml:space="preserve"> notwendi</w:t>
      </w:r>
      <w:r w:rsidR="0021640F" w:rsidRPr="003B3B66">
        <w:rPr>
          <w:rFonts w:ascii="Fira Sans Book" w:hAnsi="Fira Sans Book"/>
          <w:sz w:val="20"/>
        </w:rPr>
        <w:t>g</w:t>
      </w:r>
    </w:p>
    <w:p w14:paraId="52622393" w14:textId="77777777" w:rsidR="000B5EE0" w:rsidRPr="003B3B66" w:rsidRDefault="000B5EE0" w:rsidP="000B5EE0">
      <w:pPr>
        <w:pStyle w:val="Listenabsatz"/>
        <w:numPr>
          <w:ilvl w:val="1"/>
          <w:numId w:val="1"/>
        </w:numPr>
        <w:rPr>
          <w:rFonts w:ascii="Fira Sans Book" w:hAnsi="Fira Sans Book"/>
          <w:sz w:val="20"/>
        </w:rPr>
      </w:pPr>
      <w:r w:rsidRPr="003B3B66">
        <w:rPr>
          <w:rFonts w:ascii="Fira Sans Book" w:hAnsi="Fira Sans Book"/>
          <w:sz w:val="20"/>
        </w:rPr>
        <w:t xml:space="preserve">Dieses Vorgehen wurde gewählt, da uns die Software </w:t>
      </w:r>
      <w:proofErr w:type="spellStart"/>
      <w:r w:rsidRPr="003B3B66">
        <w:rPr>
          <w:rFonts w:ascii="Fira Sans Book" w:hAnsi="Fira Sans Book"/>
          <w:sz w:val="20"/>
        </w:rPr>
        <w:t>rmGEO</w:t>
      </w:r>
      <w:proofErr w:type="spellEnd"/>
      <w:r w:rsidRPr="003B3B66">
        <w:rPr>
          <w:rFonts w:ascii="Fira Sans Book" w:hAnsi="Fira Sans Book"/>
          <w:sz w:val="20"/>
        </w:rPr>
        <w:t xml:space="preserve"> </w:t>
      </w:r>
      <w:r w:rsidR="00C5357A" w:rsidRPr="003B3B66">
        <w:rPr>
          <w:rFonts w:ascii="Fira Sans Book" w:hAnsi="Fira Sans Book"/>
          <w:sz w:val="20"/>
        </w:rPr>
        <w:t>vorlag, sonst wäre eine spätere Auswertung der Daten im Innendienst möglich gewesen</w:t>
      </w:r>
      <w:r w:rsidRPr="003B3B66">
        <w:rPr>
          <w:rFonts w:ascii="Fira Sans Book" w:hAnsi="Fira Sans Book"/>
          <w:sz w:val="20"/>
        </w:rPr>
        <w:t xml:space="preserve"> </w:t>
      </w:r>
    </w:p>
    <w:p w14:paraId="19FBA5A8" w14:textId="77777777" w:rsidR="009D2576" w:rsidRPr="003B3B66" w:rsidRDefault="009D2576" w:rsidP="009D2576">
      <w:pPr>
        <w:pStyle w:val="Listenabsatz"/>
        <w:numPr>
          <w:ilvl w:val="0"/>
          <w:numId w:val="1"/>
        </w:numPr>
        <w:rPr>
          <w:rFonts w:ascii="Fira Sans Book" w:hAnsi="Fira Sans Book"/>
          <w:sz w:val="20"/>
        </w:rPr>
      </w:pPr>
      <w:r w:rsidRPr="003B3B66">
        <w:rPr>
          <w:rFonts w:ascii="Fira Sans Book" w:hAnsi="Fira Sans Book"/>
          <w:sz w:val="20"/>
        </w:rPr>
        <w:t>Anmerkungen:</w:t>
      </w:r>
    </w:p>
    <w:p w14:paraId="660EDD0B" w14:textId="77777777" w:rsidR="009D2576" w:rsidRPr="003B3B66" w:rsidRDefault="009D2576" w:rsidP="009D2576">
      <w:pPr>
        <w:pStyle w:val="Listenabsatz"/>
        <w:numPr>
          <w:ilvl w:val="1"/>
          <w:numId w:val="1"/>
        </w:numPr>
        <w:rPr>
          <w:rFonts w:ascii="Fira Sans Book" w:hAnsi="Fira Sans Book"/>
          <w:sz w:val="20"/>
        </w:rPr>
      </w:pPr>
      <w:commentRangeStart w:id="0"/>
      <w:r w:rsidRPr="003B3B66">
        <w:rPr>
          <w:rFonts w:ascii="Fira Sans Book" w:hAnsi="Fira Sans Book"/>
          <w:sz w:val="20"/>
        </w:rPr>
        <w:t>Mehrfache Messung von einzelnen Punkten, die an mehreren Flächen angrenzen nicht mehr notwendig, da ein Punkt bei der Messung mehreren Objekten zugewiesen werden kann</w:t>
      </w:r>
      <w:commentRangeEnd w:id="0"/>
      <w:r w:rsidR="00060723">
        <w:rPr>
          <w:rStyle w:val="Kommentarzeichen"/>
        </w:rPr>
        <w:commentReference w:id="0"/>
      </w:r>
    </w:p>
    <w:p w14:paraId="6342E5FB" w14:textId="77777777" w:rsidR="009D2576" w:rsidRPr="003B3B66" w:rsidRDefault="009D2576" w:rsidP="009D2576">
      <w:pPr>
        <w:pStyle w:val="Listenabsatz"/>
        <w:numPr>
          <w:ilvl w:val="1"/>
          <w:numId w:val="1"/>
        </w:numPr>
        <w:rPr>
          <w:rFonts w:ascii="Fira Sans Book" w:hAnsi="Fira Sans Book"/>
          <w:sz w:val="20"/>
        </w:rPr>
      </w:pPr>
      <w:r w:rsidRPr="003B3B66">
        <w:rPr>
          <w:rFonts w:ascii="Fira Sans Book" w:hAnsi="Fira Sans Book"/>
          <w:sz w:val="20"/>
        </w:rPr>
        <w:t xml:space="preserve">Messung von Bögen </w:t>
      </w:r>
      <w:r w:rsidRPr="003B3B66">
        <w:rPr>
          <w:rFonts w:ascii="Fira Sans Book" w:hAnsi="Fira Sans Book"/>
          <w:sz w:val="20"/>
          <w:u w:val="single"/>
        </w:rPr>
        <w:t>nur</w:t>
      </w:r>
      <w:r w:rsidRPr="003B3B66">
        <w:rPr>
          <w:rFonts w:ascii="Fira Sans Book" w:hAnsi="Fira Sans Book"/>
          <w:sz w:val="20"/>
        </w:rPr>
        <w:t xml:space="preserve"> über drei Punkte möglich?</w:t>
      </w:r>
    </w:p>
    <w:p w14:paraId="187DB91C" w14:textId="77777777" w:rsidR="009D2576" w:rsidRPr="003B3B66" w:rsidRDefault="009D2576" w:rsidP="009D2576">
      <w:pPr>
        <w:pStyle w:val="Listenabsatz"/>
        <w:numPr>
          <w:ilvl w:val="1"/>
          <w:numId w:val="1"/>
        </w:numPr>
        <w:rPr>
          <w:rFonts w:ascii="Fira Sans Book" w:hAnsi="Fira Sans Book"/>
          <w:sz w:val="20"/>
        </w:rPr>
      </w:pPr>
      <w:r w:rsidRPr="003B3B66">
        <w:rPr>
          <w:rFonts w:ascii="Fira Sans Book" w:hAnsi="Fira Sans Book"/>
          <w:sz w:val="20"/>
        </w:rPr>
        <w:t>Messung eines Flächenschlusses bei aneinandergrenzenden komplexen Flächen sehr schwierig</w:t>
      </w:r>
    </w:p>
    <w:p w14:paraId="2A33225E" w14:textId="77777777" w:rsidR="009D2576" w:rsidRPr="003B3B66" w:rsidRDefault="009D2576" w:rsidP="009D2576">
      <w:pPr>
        <w:pStyle w:val="Listenabsatz"/>
        <w:numPr>
          <w:ilvl w:val="1"/>
          <w:numId w:val="1"/>
        </w:numPr>
        <w:rPr>
          <w:rFonts w:ascii="Fira Sans Book" w:hAnsi="Fira Sans Book"/>
          <w:sz w:val="20"/>
        </w:rPr>
      </w:pPr>
      <w:r w:rsidRPr="003B3B66">
        <w:rPr>
          <w:rFonts w:ascii="Fira Sans Book" w:hAnsi="Fira Sans Book"/>
          <w:sz w:val="20"/>
        </w:rPr>
        <w:t>Daher wurde behelfsweise ein Punkt in der Fläche mit der Bemerkung z.B. Rasen gemessen</w:t>
      </w:r>
    </w:p>
    <w:p w14:paraId="06BA36A9" w14:textId="77777777" w:rsidR="009D2576" w:rsidRPr="003B3B66" w:rsidRDefault="009D2576" w:rsidP="009D2576">
      <w:pPr>
        <w:pStyle w:val="Listenabsatz"/>
        <w:ind w:left="1440"/>
        <w:rPr>
          <w:rFonts w:ascii="Fira Sans Book" w:hAnsi="Fira Sans Book"/>
          <w:sz w:val="20"/>
        </w:rPr>
      </w:pPr>
    </w:p>
    <w:p w14:paraId="30CFA1F3" w14:textId="77777777" w:rsidR="00B93C43" w:rsidRPr="003B3B66" w:rsidRDefault="00D175D9" w:rsidP="00B93C43">
      <w:pPr>
        <w:pStyle w:val="berschrift4"/>
        <w:rPr>
          <w:rFonts w:ascii="Fira Sans Book" w:hAnsi="Fira Sans Book"/>
          <w:sz w:val="20"/>
        </w:rPr>
      </w:pPr>
      <w:r w:rsidRPr="003B3B66">
        <w:rPr>
          <w:rFonts w:ascii="Fira Sans Book" w:hAnsi="Fira Sans Book"/>
          <w:noProof/>
          <w:sz w:val="20"/>
          <w:lang w:eastAsia="de-DE"/>
        </w:rPr>
        <w:lastRenderedPageBreak/>
        <w:drawing>
          <wp:anchor distT="0" distB="0" distL="114300" distR="114300" simplePos="0" relativeHeight="251660288" behindDoc="0" locked="0" layoutInCell="1" allowOverlap="1" wp14:anchorId="21D8B082" wp14:editId="10F82945">
            <wp:simplePos x="0" y="0"/>
            <wp:positionH relativeFrom="margin">
              <wp:posOffset>4246245</wp:posOffset>
            </wp:positionH>
            <wp:positionV relativeFrom="paragraph">
              <wp:posOffset>7620</wp:posOffset>
            </wp:positionV>
            <wp:extent cx="1933575" cy="2830195"/>
            <wp:effectExtent l="0" t="0" r="9525" b="825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33575" cy="2830195"/>
                    </a:xfrm>
                    <a:prstGeom prst="rect">
                      <a:avLst/>
                    </a:prstGeom>
                  </pic:spPr>
                </pic:pic>
              </a:graphicData>
            </a:graphic>
            <wp14:sizeRelH relativeFrom="page">
              <wp14:pctWidth>0</wp14:pctWidth>
            </wp14:sizeRelH>
            <wp14:sizeRelV relativeFrom="page">
              <wp14:pctHeight>0</wp14:pctHeight>
            </wp14:sizeRelV>
          </wp:anchor>
        </w:drawing>
      </w:r>
      <w:r w:rsidR="00B93C43" w:rsidRPr="003B3B66">
        <w:rPr>
          <w:rFonts w:ascii="Fira Sans Book" w:hAnsi="Fira Sans Book"/>
          <w:sz w:val="20"/>
        </w:rPr>
        <w:t>Datenaufbereitung im Innendienst</w:t>
      </w:r>
    </w:p>
    <w:p w14:paraId="2884B5BB" w14:textId="77777777" w:rsidR="00B93C43" w:rsidRPr="003B3B66" w:rsidRDefault="0099320C" w:rsidP="004E733C">
      <w:pPr>
        <w:pStyle w:val="Listenabsatz"/>
        <w:numPr>
          <w:ilvl w:val="0"/>
          <w:numId w:val="1"/>
        </w:numPr>
        <w:rPr>
          <w:rFonts w:ascii="Fira Sans Book" w:hAnsi="Fira Sans Book"/>
          <w:sz w:val="20"/>
        </w:rPr>
      </w:pPr>
      <w:r w:rsidRPr="003B3B66">
        <w:rPr>
          <w:rFonts w:ascii="Fira Sans Book" w:hAnsi="Fira Sans Book"/>
          <w:sz w:val="20"/>
        </w:rPr>
        <w:t xml:space="preserve">Die Datenaufbereitung im Innendienst erfolgt unter Verwendung der Software </w:t>
      </w:r>
      <w:proofErr w:type="spellStart"/>
      <w:r w:rsidRPr="003B3B66">
        <w:rPr>
          <w:rFonts w:ascii="Fira Sans Book" w:hAnsi="Fira Sans Book"/>
          <w:sz w:val="20"/>
        </w:rPr>
        <w:t>GeoMapper</w:t>
      </w:r>
      <w:proofErr w:type="spellEnd"/>
      <w:r w:rsidRPr="003B3B66">
        <w:rPr>
          <w:rFonts w:ascii="Fira Sans Book" w:hAnsi="Fira Sans Book"/>
          <w:sz w:val="20"/>
        </w:rPr>
        <w:t xml:space="preserve"> von </w:t>
      </w:r>
      <w:proofErr w:type="spellStart"/>
      <w:r w:rsidRPr="003B3B66">
        <w:rPr>
          <w:rFonts w:ascii="Fira Sans Book" w:hAnsi="Fira Sans Book"/>
          <w:sz w:val="20"/>
        </w:rPr>
        <w:t>rmDATA</w:t>
      </w:r>
      <w:proofErr w:type="spellEnd"/>
    </w:p>
    <w:p w14:paraId="063C813B" w14:textId="77777777" w:rsidR="0099320C" w:rsidRPr="003B3B66" w:rsidRDefault="00B8058B" w:rsidP="004E733C">
      <w:pPr>
        <w:pStyle w:val="Listenabsatz"/>
        <w:numPr>
          <w:ilvl w:val="0"/>
          <w:numId w:val="1"/>
        </w:numPr>
        <w:rPr>
          <w:rFonts w:ascii="Fira Sans Book" w:hAnsi="Fira Sans Book"/>
          <w:sz w:val="20"/>
        </w:rPr>
      </w:pPr>
      <w:r w:rsidRPr="003B3B66">
        <w:rPr>
          <w:rFonts w:ascii="Fira Sans Book" w:hAnsi="Fira Sans Book"/>
          <w:sz w:val="20"/>
        </w:rPr>
        <w:t xml:space="preserve">Tests der Export-Schnittstellen der Software (ASCII, GDB, </w:t>
      </w:r>
      <w:proofErr w:type="spellStart"/>
      <w:r w:rsidRPr="003B3B66">
        <w:rPr>
          <w:rFonts w:ascii="Fira Sans Book" w:hAnsi="Fira Sans Book"/>
          <w:sz w:val="20"/>
        </w:rPr>
        <w:t>LgB</w:t>
      </w:r>
      <w:proofErr w:type="spellEnd"/>
      <w:r w:rsidRPr="003B3B66">
        <w:rPr>
          <w:rFonts w:ascii="Fira Sans Book" w:hAnsi="Fira Sans Book"/>
          <w:sz w:val="20"/>
        </w:rPr>
        <w:t>, Shape, XML)</w:t>
      </w:r>
    </w:p>
    <w:p w14:paraId="5A36740C" w14:textId="77777777" w:rsidR="004431D4" w:rsidRPr="003B3B66" w:rsidRDefault="00B8058B" w:rsidP="00E875D1">
      <w:pPr>
        <w:pStyle w:val="Listenabsatz"/>
        <w:numPr>
          <w:ilvl w:val="1"/>
          <w:numId w:val="1"/>
        </w:numPr>
        <w:rPr>
          <w:rFonts w:ascii="Fira Sans Book" w:hAnsi="Fira Sans Book"/>
          <w:sz w:val="20"/>
        </w:rPr>
      </w:pPr>
      <w:r w:rsidRPr="003B3B66">
        <w:rPr>
          <w:rFonts w:ascii="Fira Sans Book" w:hAnsi="Fira Sans Book"/>
          <w:sz w:val="20"/>
        </w:rPr>
        <w:t xml:space="preserve">Anfängliche Probleme mit der Schnittstelle </w:t>
      </w:r>
      <w:proofErr w:type="spellStart"/>
      <w:r w:rsidRPr="003B3B66">
        <w:rPr>
          <w:rFonts w:ascii="Fira Sans Book" w:hAnsi="Fira Sans Book"/>
          <w:sz w:val="20"/>
        </w:rPr>
        <w:t>LgB</w:t>
      </w:r>
      <w:proofErr w:type="spellEnd"/>
      <w:r w:rsidRPr="003B3B66">
        <w:rPr>
          <w:rFonts w:ascii="Fira Sans Book" w:hAnsi="Fira Sans Book"/>
          <w:sz w:val="20"/>
        </w:rPr>
        <w:t xml:space="preserve"> </w:t>
      </w:r>
      <w:r w:rsidR="000F0FCA" w:rsidRPr="003B3B66">
        <w:rPr>
          <w:rFonts w:ascii="Fira Sans Book" w:hAnsi="Fira Sans Book"/>
          <w:sz w:val="20"/>
        </w:rPr>
        <w:t xml:space="preserve">inkl. Klärung mit Support von </w:t>
      </w:r>
      <w:proofErr w:type="spellStart"/>
      <w:r w:rsidR="000F0FCA" w:rsidRPr="003B3B66">
        <w:rPr>
          <w:rFonts w:ascii="Fira Sans Book" w:hAnsi="Fira Sans Book"/>
          <w:sz w:val="20"/>
        </w:rPr>
        <w:t>rmData</w:t>
      </w:r>
      <w:proofErr w:type="spellEnd"/>
    </w:p>
    <w:p w14:paraId="760ED25D" w14:textId="77777777" w:rsidR="000F0FCA" w:rsidRPr="003B3B66" w:rsidRDefault="000F0FCA" w:rsidP="000F0FCA">
      <w:pPr>
        <w:pStyle w:val="Listenabsatz"/>
        <w:ind w:left="1440"/>
        <w:rPr>
          <w:rFonts w:ascii="Fira Sans Book" w:hAnsi="Fira Sans Book"/>
          <w:sz w:val="20"/>
        </w:rPr>
      </w:pPr>
    </w:p>
    <w:p w14:paraId="31A92A1B" w14:textId="77777777" w:rsidR="009D2576" w:rsidRPr="003B3B66" w:rsidRDefault="009D2576" w:rsidP="009D2576">
      <w:pPr>
        <w:pStyle w:val="Listenabsatz"/>
        <w:numPr>
          <w:ilvl w:val="0"/>
          <w:numId w:val="1"/>
        </w:numPr>
        <w:rPr>
          <w:rFonts w:ascii="Fira Sans Book" w:hAnsi="Fira Sans Book"/>
          <w:sz w:val="20"/>
        </w:rPr>
      </w:pPr>
      <w:r w:rsidRPr="003B3B66">
        <w:rPr>
          <w:rFonts w:ascii="Fira Sans Book" w:hAnsi="Fira Sans Book"/>
          <w:sz w:val="20"/>
        </w:rPr>
        <w:t xml:space="preserve">Anmerkungen: Darstellung der Gebäude mit Keller und mehreren Geschossen </w:t>
      </w:r>
      <w:r w:rsidR="00D175D9" w:rsidRPr="003B3B66">
        <w:rPr>
          <w:rFonts w:ascii="Fira Sans Book" w:hAnsi="Fira Sans Book"/>
          <w:sz w:val="20"/>
        </w:rPr>
        <w:t xml:space="preserve">im </w:t>
      </w:r>
      <w:proofErr w:type="spellStart"/>
      <w:r w:rsidR="00D175D9" w:rsidRPr="003B3B66">
        <w:rPr>
          <w:rFonts w:ascii="Fira Sans Book" w:hAnsi="Fira Sans Book"/>
          <w:sz w:val="20"/>
        </w:rPr>
        <w:t>GeoMapper</w:t>
      </w:r>
      <w:proofErr w:type="spellEnd"/>
      <w:r w:rsidR="00D175D9" w:rsidRPr="003B3B66">
        <w:rPr>
          <w:rFonts w:ascii="Fira Sans Book" w:hAnsi="Fira Sans Book"/>
          <w:sz w:val="20"/>
        </w:rPr>
        <w:t xml:space="preserve"> </w:t>
      </w:r>
    </w:p>
    <w:p w14:paraId="41C10C13" w14:textId="77777777" w:rsidR="009D2576" w:rsidRPr="003B3B66" w:rsidRDefault="009D2576" w:rsidP="00E77857">
      <w:pPr>
        <w:pStyle w:val="Listenabsatz"/>
        <w:numPr>
          <w:ilvl w:val="1"/>
          <w:numId w:val="1"/>
        </w:numPr>
        <w:rPr>
          <w:rFonts w:ascii="Fira Sans Book" w:hAnsi="Fira Sans Book"/>
          <w:sz w:val="20"/>
        </w:rPr>
      </w:pPr>
      <w:commentRangeStart w:id="1"/>
      <w:r w:rsidRPr="003B3B66">
        <w:rPr>
          <w:rFonts w:ascii="Fira Sans Book" w:hAnsi="Fira Sans Book"/>
          <w:sz w:val="20"/>
        </w:rPr>
        <w:t>Gebäude ohne Keller und mit nur einem Geschoss werden rot dargestellt</w:t>
      </w:r>
    </w:p>
    <w:p w14:paraId="25F90C92" w14:textId="77777777" w:rsidR="009D2576" w:rsidRPr="003B3B66" w:rsidRDefault="009D2576" w:rsidP="00E77857">
      <w:pPr>
        <w:pStyle w:val="Listenabsatz"/>
        <w:numPr>
          <w:ilvl w:val="1"/>
          <w:numId w:val="1"/>
        </w:numPr>
        <w:rPr>
          <w:rFonts w:ascii="Fira Sans Book" w:hAnsi="Fira Sans Book"/>
          <w:sz w:val="20"/>
        </w:rPr>
      </w:pPr>
      <w:r w:rsidRPr="003B3B66">
        <w:rPr>
          <w:rFonts w:ascii="Fira Sans Book" w:hAnsi="Fira Sans Book"/>
          <w:sz w:val="20"/>
        </w:rPr>
        <w:t>Gebäude mit mehreren Geschossen und keinem Keller werden rosa dargestellt</w:t>
      </w:r>
    </w:p>
    <w:p w14:paraId="5E640472" w14:textId="77777777" w:rsidR="009D2576" w:rsidRPr="003B3B66" w:rsidRDefault="009D2576" w:rsidP="00E77857">
      <w:pPr>
        <w:pStyle w:val="Listenabsatz"/>
        <w:numPr>
          <w:ilvl w:val="1"/>
          <w:numId w:val="1"/>
        </w:numPr>
        <w:rPr>
          <w:rFonts w:ascii="Fira Sans Book" w:hAnsi="Fira Sans Book"/>
          <w:sz w:val="20"/>
        </w:rPr>
      </w:pPr>
      <w:r w:rsidRPr="003B3B66">
        <w:rPr>
          <w:rFonts w:ascii="Fira Sans Book" w:hAnsi="Fira Sans Book"/>
          <w:sz w:val="20"/>
        </w:rPr>
        <w:t>Darstellung eines vorhandenen Kellers ist derzeit immer dominant grau</w:t>
      </w:r>
      <w:commentRangeEnd w:id="1"/>
      <w:r w:rsidR="00060723">
        <w:rPr>
          <w:rStyle w:val="Kommentarzeichen"/>
        </w:rPr>
        <w:commentReference w:id="1"/>
      </w:r>
    </w:p>
    <w:p w14:paraId="3E0B673A" w14:textId="77777777" w:rsidR="00E875D1" w:rsidRPr="003B3B66" w:rsidRDefault="003B3B66" w:rsidP="00E77857">
      <w:pPr>
        <w:pStyle w:val="Listenabsatz"/>
        <w:rPr>
          <w:rFonts w:ascii="Fira Sans Book" w:hAnsi="Fira Sans Book"/>
          <w:sz w:val="20"/>
        </w:rPr>
      </w:pPr>
      <w:r w:rsidRPr="003B3B66">
        <w:rPr>
          <w:rFonts w:ascii="Fira Sans Book" w:hAnsi="Fira Sans Book"/>
          <w:noProof/>
          <w:sz w:val="20"/>
          <w:lang w:eastAsia="de-DE"/>
        </w:rPr>
        <w:drawing>
          <wp:anchor distT="0" distB="0" distL="114300" distR="114300" simplePos="0" relativeHeight="251659264" behindDoc="0" locked="0" layoutInCell="1" allowOverlap="1" wp14:anchorId="1B53FED5" wp14:editId="0063DECA">
            <wp:simplePos x="0" y="0"/>
            <wp:positionH relativeFrom="page">
              <wp:posOffset>2324100</wp:posOffset>
            </wp:positionH>
            <wp:positionV relativeFrom="paragraph">
              <wp:posOffset>174625</wp:posOffset>
            </wp:positionV>
            <wp:extent cx="2809875" cy="4097020"/>
            <wp:effectExtent l="0" t="0" r="952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09875" cy="4097020"/>
                    </a:xfrm>
                    <a:prstGeom prst="rect">
                      <a:avLst/>
                    </a:prstGeom>
                  </pic:spPr>
                </pic:pic>
              </a:graphicData>
            </a:graphic>
            <wp14:sizeRelH relativeFrom="margin">
              <wp14:pctWidth>0</wp14:pctWidth>
            </wp14:sizeRelH>
            <wp14:sizeRelV relativeFrom="margin">
              <wp14:pctHeight>0</wp14:pctHeight>
            </wp14:sizeRelV>
          </wp:anchor>
        </w:drawing>
      </w:r>
    </w:p>
    <w:p w14:paraId="5683DF6E" w14:textId="77777777" w:rsidR="008F7082" w:rsidRPr="003B3B66" w:rsidRDefault="008F7082" w:rsidP="00E77857">
      <w:pPr>
        <w:pStyle w:val="Listenabsatz"/>
        <w:rPr>
          <w:rFonts w:ascii="Fira Sans Book" w:hAnsi="Fira Sans Book"/>
          <w:sz w:val="20"/>
        </w:rPr>
      </w:pPr>
    </w:p>
    <w:p w14:paraId="1C1F641E" w14:textId="77777777" w:rsidR="00D175D9" w:rsidRPr="003B3B66" w:rsidRDefault="00D175D9" w:rsidP="00E77857">
      <w:pPr>
        <w:pStyle w:val="Listenabsatz"/>
        <w:rPr>
          <w:rFonts w:ascii="Fira Sans Book" w:hAnsi="Fira Sans Book"/>
          <w:sz w:val="20"/>
        </w:rPr>
      </w:pPr>
    </w:p>
    <w:p w14:paraId="7B508E9D" w14:textId="77777777" w:rsidR="000F0FCA" w:rsidRPr="003B3B66" w:rsidRDefault="000F0FCA" w:rsidP="00E77857">
      <w:pPr>
        <w:pStyle w:val="Listenabsatz"/>
        <w:rPr>
          <w:rFonts w:ascii="Fira Sans Book" w:hAnsi="Fira Sans Book"/>
          <w:sz w:val="20"/>
        </w:rPr>
      </w:pPr>
    </w:p>
    <w:p w14:paraId="5C7C1452" w14:textId="77777777" w:rsidR="000F0FCA" w:rsidRPr="003B3B66" w:rsidRDefault="000F0FCA" w:rsidP="00E77857">
      <w:pPr>
        <w:pStyle w:val="Listenabsatz"/>
        <w:rPr>
          <w:rFonts w:ascii="Fira Sans Book" w:hAnsi="Fira Sans Book"/>
          <w:sz w:val="20"/>
        </w:rPr>
      </w:pPr>
    </w:p>
    <w:p w14:paraId="1F246E39" w14:textId="77777777" w:rsidR="000F0FCA" w:rsidRPr="003B3B66" w:rsidRDefault="000F0FCA" w:rsidP="00E77857">
      <w:pPr>
        <w:pStyle w:val="Listenabsatz"/>
        <w:rPr>
          <w:rFonts w:ascii="Fira Sans Book" w:hAnsi="Fira Sans Book"/>
          <w:sz w:val="20"/>
        </w:rPr>
      </w:pPr>
    </w:p>
    <w:p w14:paraId="53A551C7" w14:textId="77777777" w:rsidR="000F0FCA" w:rsidRPr="003B3B66" w:rsidRDefault="000F0FCA" w:rsidP="00E77857">
      <w:pPr>
        <w:pStyle w:val="Listenabsatz"/>
        <w:rPr>
          <w:rFonts w:ascii="Fira Sans Book" w:hAnsi="Fira Sans Book"/>
          <w:sz w:val="20"/>
        </w:rPr>
      </w:pPr>
    </w:p>
    <w:p w14:paraId="083F2DAB" w14:textId="77777777" w:rsidR="000F0FCA" w:rsidRPr="003B3B66" w:rsidRDefault="000F0FCA" w:rsidP="00E77857">
      <w:pPr>
        <w:pStyle w:val="Listenabsatz"/>
        <w:rPr>
          <w:rFonts w:ascii="Fira Sans Book" w:hAnsi="Fira Sans Book"/>
          <w:sz w:val="20"/>
        </w:rPr>
      </w:pPr>
    </w:p>
    <w:p w14:paraId="7AC79B96" w14:textId="77777777" w:rsidR="00D175D9" w:rsidRDefault="00D175D9" w:rsidP="00E77857">
      <w:pPr>
        <w:pStyle w:val="Listenabsatz"/>
        <w:rPr>
          <w:rFonts w:ascii="Fira Sans Book" w:hAnsi="Fira Sans Book"/>
          <w:sz w:val="20"/>
        </w:rPr>
      </w:pPr>
    </w:p>
    <w:p w14:paraId="56A8B89C" w14:textId="77777777" w:rsidR="003B3B66" w:rsidRDefault="003B3B66" w:rsidP="00E77857">
      <w:pPr>
        <w:pStyle w:val="Listenabsatz"/>
        <w:rPr>
          <w:rFonts w:ascii="Fira Sans Book" w:hAnsi="Fira Sans Book"/>
          <w:sz w:val="20"/>
        </w:rPr>
      </w:pPr>
    </w:p>
    <w:p w14:paraId="21BF20E6" w14:textId="77777777" w:rsidR="003B3B66" w:rsidRDefault="003B3B66" w:rsidP="00E77857">
      <w:pPr>
        <w:pStyle w:val="Listenabsatz"/>
        <w:rPr>
          <w:rFonts w:ascii="Fira Sans Book" w:hAnsi="Fira Sans Book"/>
          <w:sz w:val="20"/>
        </w:rPr>
      </w:pPr>
    </w:p>
    <w:p w14:paraId="3C5DE46F" w14:textId="77777777" w:rsidR="003B3B66" w:rsidRDefault="003B3B66" w:rsidP="00E77857">
      <w:pPr>
        <w:pStyle w:val="Listenabsatz"/>
        <w:rPr>
          <w:rFonts w:ascii="Fira Sans Book" w:hAnsi="Fira Sans Book"/>
          <w:sz w:val="20"/>
        </w:rPr>
      </w:pPr>
    </w:p>
    <w:p w14:paraId="791137BC" w14:textId="77777777" w:rsidR="003B3B66" w:rsidRDefault="003B3B66" w:rsidP="00E77857">
      <w:pPr>
        <w:pStyle w:val="Listenabsatz"/>
        <w:rPr>
          <w:rFonts w:ascii="Fira Sans Book" w:hAnsi="Fira Sans Book"/>
          <w:sz w:val="20"/>
        </w:rPr>
      </w:pPr>
    </w:p>
    <w:p w14:paraId="24941718" w14:textId="77777777" w:rsidR="003B3B66" w:rsidRDefault="003B3B66" w:rsidP="00E77857">
      <w:pPr>
        <w:pStyle w:val="Listenabsatz"/>
        <w:rPr>
          <w:rFonts w:ascii="Fira Sans Book" w:hAnsi="Fira Sans Book"/>
          <w:sz w:val="20"/>
        </w:rPr>
      </w:pPr>
    </w:p>
    <w:p w14:paraId="6046A77E" w14:textId="77777777" w:rsidR="003B3B66" w:rsidRDefault="003B3B66" w:rsidP="00E77857">
      <w:pPr>
        <w:pStyle w:val="Listenabsatz"/>
        <w:rPr>
          <w:rFonts w:ascii="Fira Sans Book" w:hAnsi="Fira Sans Book"/>
          <w:sz w:val="20"/>
        </w:rPr>
      </w:pPr>
    </w:p>
    <w:p w14:paraId="11947A52" w14:textId="77777777" w:rsidR="003B3B66" w:rsidRDefault="003B3B66" w:rsidP="00E77857">
      <w:pPr>
        <w:pStyle w:val="Listenabsatz"/>
        <w:rPr>
          <w:rFonts w:ascii="Fira Sans Book" w:hAnsi="Fira Sans Book"/>
          <w:sz w:val="20"/>
        </w:rPr>
      </w:pPr>
    </w:p>
    <w:p w14:paraId="082564B3" w14:textId="77777777" w:rsidR="003B3B66" w:rsidRDefault="003B3B66" w:rsidP="00E77857">
      <w:pPr>
        <w:pStyle w:val="Listenabsatz"/>
        <w:rPr>
          <w:rFonts w:ascii="Fira Sans Book" w:hAnsi="Fira Sans Book"/>
          <w:sz w:val="20"/>
        </w:rPr>
      </w:pPr>
    </w:p>
    <w:p w14:paraId="1D94D064" w14:textId="77777777" w:rsidR="003B3B66" w:rsidRDefault="003B3B66" w:rsidP="00E77857">
      <w:pPr>
        <w:pStyle w:val="Listenabsatz"/>
        <w:rPr>
          <w:rFonts w:ascii="Fira Sans Book" w:hAnsi="Fira Sans Book"/>
          <w:sz w:val="20"/>
        </w:rPr>
      </w:pPr>
    </w:p>
    <w:p w14:paraId="710B49FE" w14:textId="77777777" w:rsidR="003B3B66" w:rsidRDefault="003B3B66" w:rsidP="00E77857">
      <w:pPr>
        <w:pStyle w:val="Listenabsatz"/>
        <w:rPr>
          <w:rFonts w:ascii="Fira Sans Book" w:hAnsi="Fira Sans Book"/>
          <w:sz w:val="20"/>
        </w:rPr>
      </w:pPr>
    </w:p>
    <w:p w14:paraId="592281EB" w14:textId="77777777" w:rsidR="003B3B66" w:rsidRPr="003B3B66" w:rsidRDefault="003B3B66" w:rsidP="00E77857">
      <w:pPr>
        <w:pStyle w:val="Listenabsatz"/>
        <w:rPr>
          <w:rFonts w:ascii="Fira Sans Book" w:hAnsi="Fira Sans Book"/>
          <w:sz w:val="20"/>
        </w:rPr>
      </w:pPr>
    </w:p>
    <w:p w14:paraId="1BDEFCE6" w14:textId="77777777" w:rsidR="00B93C43" w:rsidRPr="003B3B66" w:rsidRDefault="00B93C43" w:rsidP="00B93C43">
      <w:pPr>
        <w:pStyle w:val="berschrift4"/>
        <w:rPr>
          <w:rFonts w:ascii="Fira Sans Book" w:hAnsi="Fira Sans Book"/>
          <w:sz w:val="20"/>
        </w:rPr>
      </w:pPr>
      <w:bookmarkStart w:id="2" w:name="_Hlk23944496"/>
      <w:r w:rsidRPr="003B3B66">
        <w:rPr>
          <w:rFonts w:ascii="Fira Sans Book" w:hAnsi="Fira Sans Book"/>
          <w:sz w:val="20"/>
        </w:rPr>
        <w:t>Datenüberführung an die Software LM Editor</w:t>
      </w:r>
    </w:p>
    <w:p w14:paraId="5498C5F1" w14:textId="77777777" w:rsidR="00B93C43" w:rsidRPr="003B3B66" w:rsidRDefault="00301729" w:rsidP="00B8058B">
      <w:pPr>
        <w:pStyle w:val="Listenabsatz"/>
        <w:numPr>
          <w:ilvl w:val="0"/>
          <w:numId w:val="1"/>
        </w:numPr>
        <w:rPr>
          <w:rFonts w:ascii="Fira Sans Book" w:hAnsi="Fira Sans Book"/>
          <w:sz w:val="20"/>
        </w:rPr>
      </w:pPr>
      <w:r w:rsidRPr="003B3B66">
        <w:rPr>
          <w:rFonts w:ascii="Fira Sans Book" w:hAnsi="Fira Sans Book"/>
          <w:sz w:val="20"/>
        </w:rPr>
        <w:t xml:space="preserve">Import </w:t>
      </w:r>
      <w:r w:rsidR="00D175D9" w:rsidRPr="003B3B66">
        <w:rPr>
          <w:rFonts w:ascii="Fira Sans Book" w:hAnsi="Fira Sans Book"/>
          <w:sz w:val="20"/>
        </w:rPr>
        <w:t xml:space="preserve">bricht bei Fehlern an einzelnen Objekten sofort ab ohne ein Objekt zu importieren </w:t>
      </w:r>
    </w:p>
    <w:p w14:paraId="03EE85D9" w14:textId="77777777" w:rsidR="00301729" w:rsidRPr="003B3B66" w:rsidRDefault="00301729" w:rsidP="000F1752">
      <w:pPr>
        <w:pStyle w:val="Listenabsatz"/>
        <w:numPr>
          <w:ilvl w:val="0"/>
          <w:numId w:val="1"/>
        </w:numPr>
        <w:spacing w:after="0"/>
        <w:rPr>
          <w:rFonts w:ascii="Fira Sans Book" w:hAnsi="Fira Sans Book"/>
          <w:sz w:val="20"/>
        </w:rPr>
      </w:pPr>
      <w:r w:rsidRPr="003B3B66">
        <w:rPr>
          <w:rFonts w:ascii="Fira Sans Book" w:hAnsi="Fira Sans Book"/>
          <w:sz w:val="20"/>
        </w:rPr>
        <w:t>Es wird ein Fehlerprotokoll ausgegeben</w:t>
      </w:r>
      <w:r w:rsidR="00D175D9" w:rsidRPr="003B3B66">
        <w:rPr>
          <w:rFonts w:ascii="Fira Sans Book" w:hAnsi="Fira Sans Book"/>
          <w:sz w:val="20"/>
        </w:rPr>
        <w:t>, aber nicht alle Fehler werden angezeigt</w:t>
      </w:r>
      <w:r w:rsidR="000F1752" w:rsidRPr="003B3B66">
        <w:rPr>
          <w:rFonts w:ascii="Fira Sans Book" w:hAnsi="Fira Sans Book"/>
          <w:sz w:val="20"/>
        </w:rPr>
        <w:t xml:space="preserve"> da der Import vorher abbricht. Somit kommt es bei der Behebung aller angezeigten Fehler ggf. zu neuen Fehlern in der Datenprüfung</w:t>
      </w:r>
    </w:p>
    <w:p w14:paraId="70917A65" w14:textId="77777777" w:rsidR="000F0FCA" w:rsidRDefault="000F0FCA" w:rsidP="000F1752">
      <w:pPr>
        <w:pStyle w:val="Listenabsatz"/>
        <w:numPr>
          <w:ilvl w:val="0"/>
          <w:numId w:val="1"/>
        </w:numPr>
        <w:spacing w:after="0"/>
        <w:rPr>
          <w:rFonts w:ascii="Fira Sans Book" w:hAnsi="Fira Sans Book"/>
          <w:sz w:val="20"/>
        </w:rPr>
      </w:pPr>
      <w:r w:rsidRPr="003B3B66">
        <w:rPr>
          <w:rFonts w:ascii="Fira Sans Book" w:hAnsi="Fira Sans Book"/>
          <w:sz w:val="20"/>
        </w:rPr>
        <w:lastRenderedPageBreak/>
        <w:t xml:space="preserve">Fehlermeldungen sind zum Teil sehr kryptisch. Besser ist eine klare Unterscheidung zwischen Fehlern und Informationen </w:t>
      </w:r>
      <w:r w:rsidR="003B3B66" w:rsidRPr="003B3B66">
        <w:rPr>
          <w:rFonts w:ascii="Fira Sans Book" w:hAnsi="Fira Sans Book"/>
          <w:sz w:val="20"/>
        </w:rPr>
        <w:t>mit klarem ausgeschriebenem Texten</w:t>
      </w:r>
      <w:r w:rsidRPr="003B3B66">
        <w:rPr>
          <w:rFonts w:ascii="Fira Sans Book" w:hAnsi="Fira Sans Book"/>
          <w:sz w:val="20"/>
        </w:rPr>
        <w:t xml:space="preserve"> für die Anwenderfreundlichkeit.</w:t>
      </w:r>
    </w:p>
    <w:p w14:paraId="1811671C" w14:textId="77777777" w:rsidR="003B3B66" w:rsidRPr="003B3B66" w:rsidRDefault="003B3B66" w:rsidP="003B3B66">
      <w:pPr>
        <w:pStyle w:val="Listenabsatz"/>
        <w:spacing w:after="0"/>
        <w:rPr>
          <w:rFonts w:ascii="Fira Sans Book" w:hAnsi="Fira Sans Book"/>
          <w:sz w:val="20"/>
        </w:rPr>
      </w:pPr>
    </w:p>
    <w:p w14:paraId="6EAD5EBB" w14:textId="77777777" w:rsidR="00301729" w:rsidRPr="003B3B66" w:rsidRDefault="00301729" w:rsidP="00955F77">
      <w:pPr>
        <w:ind w:left="360"/>
        <w:rPr>
          <w:rFonts w:ascii="Fira Sans Book" w:hAnsi="Fira Sans Book"/>
          <w:sz w:val="20"/>
        </w:rPr>
      </w:pPr>
      <w:r w:rsidRPr="003B3B66">
        <w:rPr>
          <w:rFonts w:ascii="Fira Sans Book" w:hAnsi="Fira Sans Book"/>
          <w:noProof/>
          <w:sz w:val="20"/>
          <w:lang w:eastAsia="de-DE"/>
        </w:rPr>
        <w:drawing>
          <wp:inline distT="0" distB="0" distL="0" distR="0" wp14:anchorId="1266A1B5" wp14:editId="06566AAF">
            <wp:extent cx="5324761" cy="2792095"/>
            <wp:effectExtent l="0" t="0" r="9525"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348548" cy="2804568"/>
                    </a:xfrm>
                    <a:prstGeom prst="rect">
                      <a:avLst/>
                    </a:prstGeom>
                  </pic:spPr>
                </pic:pic>
              </a:graphicData>
            </a:graphic>
          </wp:inline>
        </w:drawing>
      </w:r>
    </w:p>
    <w:p w14:paraId="0C1829AB" w14:textId="77777777" w:rsidR="00955F77" w:rsidRPr="003B3B66" w:rsidRDefault="00955F77" w:rsidP="00955F77">
      <w:pPr>
        <w:pStyle w:val="Listenabsatz"/>
        <w:numPr>
          <w:ilvl w:val="0"/>
          <w:numId w:val="1"/>
        </w:numPr>
        <w:rPr>
          <w:rFonts w:ascii="Fira Sans Book" w:hAnsi="Fira Sans Book"/>
          <w:sz w:val="20"/>
        </w:rPr>
      </w:pPr>
      <w:r w:rsidRPr="003B3B66">
        <w:rPr>
          <w:rFonts w:ascii="Fira Sans Book" w:hAnsi="Fira Sans Book"/>
          <w:sz w:val="20"/>
        </w:rPr>
        <w:t xml:space="preserve">Nach dem Export aus dem </w:t>
      </w:r>
      <w:proofErr w:type="spellStart"/>
      <w:r w:rsidRPr="003B3B66">
        <w:rPr>
          <w:rFonts w:ascii="Fira Sans Book" w:hAnsi="Fira Sans Book"/>
          <w:sz w:val="20"/>
        </w:rPr>
        <w:t>GeoMapper</w:t>
      </w:r>
      <w:proofErr w:type="spellEnd"/>
      <w:r w:rsidRPr="003B3B66">
        <w:rPr>
          <w:rFonts w:ascii="Fira Sans Book" w:hAnsi="Fira Sans Book"/>
          <w:sz w:val="20"/>
        </w:rPr>
        <w:t xml:space="preserve"> muss das Koordinatensystem in der XML-Datei ge</w:t>
      </w:r>
      <w:r w:rsidR="003E3251" w:rsidRPr="003B3B66">
        <w:rPr>
          <w:rFonts w:ascii="Fira Sans Book" w:hAnsi="Fira Sans Book"/>
          <w:sz w:val="20"/>
        </w:rPr>
        <w:t xml:space="preserve">ändert </w:t>
      </w:r>
      <w:r w:rsidRPr="003B3B66">
        <w:rPr>
          <w:rFonts w:ascii="Fira Sans Book" w:hAnsi="Fira Sans Book"/>
          <w:sz w:val="20"/>
        </w:rPr>
        <w:t>werden sonst wird ein weiterer Fehler bzgl. des Koordinatensystems ausgegeben</w:t>
      </w:r>
      <w:r w:rsidR="003E3251" w:rsidRPr="003B3B66">
        <w:rPr>
          <w:rFonts w:ascii="Fira Sans Book" w:hAnsi="Fira Sans Book"/>
          <w:sz w:val="20"/>
        </w:rPr>
        <w:t xml:space="preserve"> (rmDATA:6715 ist als Koordinatensystem definiert, wird aber nicht vom LM Editor erkannt)</w:t>
      </w:r>
    </w:p>
    <w:p w14:paraId="160330CF" w14:textId="77777777" w:rsidR="00955F77" w:rsidRPr="003B3B66" w:rsidRDefault="00955F77" w:rsidP="00955F77">
      <w:pPr>
        <w:pStyle w:val="Listenabsatz"/>
        <w:numPr>
          <w:ilvl w:val="0"/>
          <w:numId w:val="1"/>
        </w:numPr>
        <w:rPr>
          <w:rFonts w:ascii="Fira Sans Book" w:hAnsi="Fira Sans Book"/>
          <w:sz w:val="20"/>
        </w:rPr>
      </w:pPr>
      <w:r w:rsidRPr="003B3B66">
        <w:rPr>
          <w:rFonts w:ascii="Fira Sans Book" w:hAnsi="Fira Sans Book"/>
          <w:sz w:val="20"/>
        </w:rPr>
        <w:t>Es gibt noch Probleme beim Importieren einiger Objekte</w:t>
      </w:r>
    </w:p>
    <w:p w14:paraId="137424B5" w14:textId="77777777" w:rsidR="00955F77" w:rsidRPr="003B3B66" w:rsidRDefault="003E3251" w:rsidP="00955F77">
      <w:pPr>
        <w:pStyle w:val="Listenabsatz"/>
        <w:numPr>
          <w:ilvl w:val="1"/>
          <w:numId w:val="1"/>
        </w:numPr>
        <w:rPr>
          <w:rFonts w:ascii="Fira Sans Book" w:hAnsi="Fira Sans Book"/>
          <w:sz w:val="20"/>
        </w:rPr>
      </w:pPr>
      <w:r w:rsidRPr="003B3B66">
        <w:rPr>
          <w:rFonts w:ascii="Fira Sans Book" w:hAnsi="Fira Sans Book"/>
          <w:sz w:val="20"/>
        </w:rPr>
        <w:t xml:space="preserve">Bei Gebäudekennzeichen werden die Attribute Nummer und Art1 </w:t>
      </w:r>
      <w:r w:rsidR="00271BDE" w:rsidRPr="003B3B66">
        <w:rPr>
          <w:rFonts w:ascii="Fira Sans Book" w:hAnsi="Fira Sans Book"/>
          <w:sz w:val="20"/>
        </w:rPr>
        <w:t>verkehrtherum exportiert, daher folgt eine Fehlermeldung</w:t>
      </w:r>
    </w:p>
    <w:p w14:paraId="69B0ED5F" w14:textId="77777777" w:rsidR="00C43330" w:rsidRPr="003B3B66" w:rsidRDefault="00271BDE" w:rsidP="00C43330">
      <w:pPr>
        <w:pStyle w:val="Listenabsatz"/>
        <w:numPr>
          <w:ilvl w:val="1"/>
          <w:numId w:val="1"/>
        </w:numPr>
        <w:rPr>
          <w:rFonts w:ascii="Fira Sans Book" w:hAnsi="Fira Sans Book"/>
          <w:sz w:val="20"/>
        </w:rPr>
      </w:pPr>
      <w:r w:rsidRPr="003B3B66">
        <w:rPr>
          <w:rFonts w:ascii="Fira Sans Book" w:hAnsi="Fira Sans Book"/>
          <w:sz w:val="20"/>
        </w:rPr>
        <w:t xml:space="preserve">Bei </w:t>
      </w:r>
      <w:r w:rsidR="000F1752" w:rsidRPr="003B3B66">
        <w:rPr>
          <w:rFonts w:ascii="Fira Sans Book" w:hAnsi="Fira Sans Book"/>
          <w:sz w:val="20"/>
        </w:rPr>
        <w:t>Bordsteinen und Entwässerungsrinnen kommt es zu Importfehlern (Probleme bei einigen Objekten mit dem Geometrietyp „</w:t>
      </w:r>
      <w:proofErr w:type="spellStart"/>
      <w:r w:rsidR="000F1752" w:rsidRPr="003B3B66">
        <w:rPr>
          <w:rFonts w:ascii="Fira Sans Book" w:hAnsi="Fira Sans Book"/>
          <w:sz w:val="20"/>
        </w:rPr>
        <w:t>Curve</w:t>
      </w:r>
      <w:proofErr w:type="spellEnd"/>
      <w:r w:rsidR="000F1752" w:rsidRPr="003B3B66">
        <w:rPr>
          <w:rFonts w:ascii="Fira Sans Book" w:hAnsi="Fira Sans Book"/>
          <w:sz w:val="20"/>
        </w:rPr>
        <w:t>“)</w:t>
      </w:r>
    </w:p>
    <w:p w14:paraId="438F4980" w14:textId="77777777" w:rsidR="000F1752" w:rsidRPr="003B3B66" w:rsidRDefault="000F1752" w:rsidP="000F1752">
      <w:pPr>
        <w:pStyle w:val="Listenabsatz"/>
        <w:numPr>
          <w:ilvl w:val="0"/>
          <w:numId w:val="1"/>
        </w:numPr>
        <w:rPr>
          <w:rFonts w:ascii="Fira Sans Book" w:hAnsi="Fira Sans Book"/>
          <w:sz w:val="20"/>
        </w:rPr>
      </w:pPr>
      <w:r w:rsidRPr="003B3B66">
        <w:rPr>
          <w:rFonts w:ascii="Fira Sans Book" w:hAnsi="Fira Sans Book"/>
          <w:sz w:val="20"/>
        </w:rPr>
        <w:t>Nach erfolgreichem Import werden nicht alle Punktobjekte korrekt dargestellt (ggf. fehlerhafte Vorlagendatei nach Import der Daten)</w:t>
      </w:r>
    </w:p>
    <w:p w14:paraId="6B03943B" w14:textId="77777777" w:rsidR="000F1752" w:rsidRPr="003B3B66" w:rsidRDefault="000F1752" w:rsidP="000F0FCA">
      <w:pPr>
        <w:pStyle w:val="Listenabsatz"/>
        <w:jc w:val="center"/>
        <w:rPr>
          <w:rFonts w:ascii="Fira Sans Book" w:hAnsi="Fira Sans Book"/>
          <w:sz w:val="20"/>
        </w:rPr>
      </w:pPr>
      <w:r w:rsidRPr="003B3B66">
        <w:rPr>
          <w:rFonts w:ascii="Fira Sans Book" w:hAnsi="Fira Sans Book"/>
          <w:noProof/>
          <w:sz w:val="20"/>
          <w:lang w:eastAsia="de-DE"/>
        </w:rPr>
        <w:lastRenderedPageBreak/>
        <w:drawing>
          <wp:inline distT="0" distB="0" distL="0" distR="0" wp14:anchorId="3C4779D2" wp14:editId="1D194CCE">
            <wp:extent cx="4114462" cy="5632586"/>
            <wp:effectExtent l="0" t="0" r="635"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64434" cy="5700996"/>
                    </a:xfrm>
                    <a:prstGeom prst="rect">
                      <a:avLst/>
                    </a:prstGeom>
                  </pic:spPr>
                </pic:pic>
              </a:graphicData>
            </a:graphic>
          </wp:inline>
        </w:drawing>
      </w:r>
    </w:p>
    <w:p w14:paraId="035A8862" w14:textId="77777777" w:rsidR="001F1B52" w:rsidRPr="003B3B66" w:rsidRDefault="001F1B52" w:rsidP="001F1B52">
      <w:pPr>
        <w:pStyle w:val="Listenabsatz"/>
        <w:numPr>
          <w:ilvl w:val="0"/>
          <w:numId w:val="1"/>
        </w:numPr>
        <w:rPr>
          <w:rFonts w:ascii="Fira Sans Book" w:hAnsi="Fira Sans Book"/>
          <w:sz w:val="20"/>
        </w:rPr>
      </w:pPr>
      <w:r w:rsidRPr="003B3B66">
        <w:rPr>
          <w:rFonts w:ascii="Fira Sans Book" w:hAnsi="Fira Sans Book"/>
          <w:sz w:val="20"/>
        </w:rPr>
        <w:t>Zudem wurden Datenprüfungen im LM Editor durchgeführt, zu d</w:t>
      </w:r>
      <w:r w:rsidR="000F0FCA" w:rsidRPr="003B3B66">
        <w:rPr>
          <w:rFonts w:ascii="Fira Sans Book" w:hAnsi="Fira Sans Book"/>
          <w:sz w:val="20"/>
        </w:rPr>
        <w:t>en</w:t>
      </w:r>
      <w:r w:rsidRPr="003B3B66">
        <w:rPr>
          <w:rFonts w:ascii="Fira Sans Book" w:hAnsi="Fira Sans Book"/>
          <w:sz w:val="20"/>
        </w:rPr>
        <w:t xml:space="preserve"> Fehlern folgendes gesagt werden kann</w:t>
      </w:r>
      <w:r w:rsidR="008F7082" w:rsidRPr="003B3B66">
        <w:rPr>
          <w:rFonts w:ascii="Fira Sans Book" w:hAnsi="Fira Sans Book"/>
          <w:sz w:val="20"/>
        </w:rPr>
        <w:t>:</w:t>
      </w:r>
    </w:p>
    <w:p w14:paraId="432ECF46" w14:textId="77777777" w:rsidR="001F1B52" w:rsidRPr="003B3B66" w:rsidRDefault="001F1B52" w:rsidP="001F1B52">
      <w:pPr>
        <w:pStyle w:val="Listenabsatz"/>
        <w:numPr>
          <w:ilvl w:val="1"/>
          <w:numId w:val="1"/>
        </w:numPr>
        <w:rPr>
          <w:rFonts w:ascii="Fira Sans Book" w:hAnsi="Fira Sans Book"/>
          <w:sz w:val="20"/>
        </w:rPr>
      </w:pPr>
      <w:r w:rsidRPr="003B3B66">
        <w:rPr>
          <w:rFonts w:ascii="Fira Sans Book" w:hAnsi="Fira Sans Book"/>
          <w:sz w:val="20"/>
        </w:rPr>
        <w:t>„Ein punktförmiges Objekt der Klasse '</w:t>
      </w:r>
      <w:proofErr w:type="spellStart"/>
      <w:r w:rsidRPr="003B3B66">
        <w:rPr>
          <w:rFonts w:ascii="Fira Sans Book" w:hAnsi="Fira Sans Book"/>
          <w:sz w:val="20"/>
        </w:rPr>
        <w:t>UP_AnschlusspunktAbwasser</w:t>
      </w:r>
      <w:proofErr w:type="spellEnd"/>
      <w:r w:rsidRPr="003B3B66">
        <w:rPr>
          <w:rFonts w:ascii="Fira Sans Book" w:hAnsi="Fira Sans Book"/>
          <w:sz w:val="20"/>
        </w:rPr>
        <w:t>' liegt nicht auf einem der entsprechenden linienförmigen Objekte“</w:t>
      </w:r>
    </w:p>
    <w:p w14:paraId="75D288B1" w14:textId="77777777" w:rsidR="001F1B52" w:rsidRDefault="001F1B52" w:rsidP="001F1B52">
      <w:pPr>
        <w:pStyle w:val="Listenabsatz"/>
        <w:numPr>
          <w:ilvl w:val="3"/>
          <w:numId w:val="1"/>
        </w:numPr>
        <w:rPr>
          <w:rFonts w:ascii="Fira Sans Book" w:hAnsi="Fira Sans Book"/>
          <w:sz w:val="20"/>
        </w:rPr>
      </w:pPr>
      <w:r w:rsidRPr="003B3B66">
        <w:rPr>
          <w:rFonts w:ascii="Fira Sans Book" w:hAnsi="Fira Sans Book"/>
          <w:sz w:val="20"/>
        </w:rPr>
        <w:t xml:space="preserve">Dieser Fehler wird z.B. bei jedem Fallrohr auftauchen, welches nicht an eine Leitung im Bestand angeschlossen ist. </w:t>
      </w:r>
      <w:r w:rsidR="000F0FCA" w:rsidRPr="003B3B66">
        <w:rPr>
          <w:rFonts w:ascii="Fira Sans Book" w:hAnsi="Fira Sans Book"/>
          <w:sz w:val="20"/>
        </w:rPr>
        <w:t xml:space="preserve">Das ist eine Info aber kein Fehler. </w:t>
      </w:r>
      <w:r w:rsidRPr="003B3B66">
        <w:rPr>
          <w:rFonts w:ascii="Fira Sans Book" w:hAnsi="Fira Sans Book"/>
          <w:sz w:val="20"/>
        </w:rPr>
        <w:t xml:space="preserve"> Ansonsten müsste immer Voraussetzung sein, dass auch alle Leitungen auf einer Liegenschaft miterfasst werden.</w:t>
      </w:r>
    </w:p>
    <w:p w14:paraId="28D2ED75" w14:textId="77777777" w:rsidR="003B3B66" w:rsidRPr="003B3B66" w:rsidRDefault="003B3B66" w:rsidP="003B3B66">
      <w:pPr>
        <w:pStyle w:val="Listenabsatz"/>
        <w:ind w:left="2880"/>
        <w:rPr>
          <w:rFonts w:ascii="Fira Sans Book" w:hAnsi="Fira Sans Book"/>
          <w:sz w:val="20"/>
        </w:rPr>
      </w:pPr>
    </w:p>
    <w:p w14:paraId="3EEC5E6C" w14:textId="77777777" w:rsidR="001F1B52" w:rsidRPr="003B3B66" w:rsidRDefault="001F1B52" w:rsidP="001F1B52">
      <w:pPr>
        <w:pStyle w:val="Listenabsatz"/>
        <w:numPr>
          <w:ilvl w:val="1"/>
          <w:numId w:val="1"/>
        </w:numPr>
        <w:rPr>
          <w:rFonts w:ascii="Fira Sans Book" w:hAnsi="Fira Sans Book"/>
          <w:sz w:val="20"/>
        </w:rPr>
      </w:pPr>
      <w:r w:rsidRPr="003B3B66">
        <w:rPr>
          <w:rFonts w:ascii="Fira Sans Book" w:hAnsi="Fira Sans Book"/>
          <w:sz w:val="20"/>
        </w:rPr>
        <w:t>„Die LISA-GUID LI50LHQS4MLD4UQ2ERNGOE2LCSTWFAY des Objekts entspricht nicht den formalen Vorgaben.“</w:t>
      </w:r>
    </w:p>
    <w:p w14:paraId="0CEF2290" w14:textId="77777777" w:rsidR="001F1B52" w:rsidRPr="003B3B66" w:rsidRDefault="001F1B52" w:rsidP="001F1B52">
      <w:pPr>
        <w:pStyle w:val="Listenabsatz"/>
        <w:numPr>
          <w:ilvl w:val="3"/>
          <w:numId w:val="1"/>
        </w:numPr>
        <w:rPr>
          <w:rFonts w:ascii="Fira Sans Book" w:hAnsi="Fira Sans Book"/>
          <w:sz w:val="20"/>
        </w:rPr>
      </w:pPr>
      <w:r w:rsidRPr="003B3B66">
        <w:rPr>
          <w:rFonts w:ascii="Fira Sans Book" w:hAnsi="Fira Sans Book"/>
          <w:sz w:val="20"/>
        </w:rPr>
        <w:lastRenderedPageBreak/>
        <w:t>Fehler konnte verifiziert werden. Der Beginn der LISA-GUID ist nicht korrekt. Wird der Bezeichnungsanfang „LI50Lxxxxxxx“ durch die Bezeichnung „LI03Wxxxxxx“ ersetzt taucht dieser Fehler nicht mehr auf.</w:t>
      </w:r>
      <w:r w:rsidR="000F0FCA" w:rsidRPr="003B3B66">
        <w:rPr>
          <w:rFonts w:ascii="Fira Sans Book" w:hAnsi="Fira Sans Book"/>
          <w:sz w:val="20"/>
        </w:rPr>
        <w:t xml:space="preserve"> Regelung bei der Vergabe der LISA-</w:t>
      </w:r>
      <w:proofErr w:type="spellStart"/>
      <w:r w:rsidR="000F0FCA" w:rsidRPr="003B3B66">
        <w:rPr>
          <w:rFonts w:ascii="Fira Sans Book" w:hAnsi="Fira Sans Book"/>
          <w:sz w:val="20"/>
        </w:rPr>
        <w:t>Guid</w:t>
      </w:r>
      <w:proofErr w:type="spellEnd"/>
      <w:r w:rsidR="000F0FCA" w:rsidRPr="003B3B66">
        <w:rPr>
          <w:rFonts w:ascii="Fira Sans Book" w:hAnsi="Fira Sans Book"/>
          <w:sz w:val="20"/>
        </w:rPr>
        <w:t xml:space="preserve"> sollte angepasst werden.</w:t>
      </w:r>
    </w:p>
    <w:p w14:paraId="4D0DB32C" w14:textId="77777777" w:rsidR="001F1B52" w:rsidRPr="003B3B66" w:rsidRDefault="001F1B52" w:rsidP="001F1B52">
      <w:pPr>
        <w:pStyle w:val="Listenabsatz"/>
        <w:numPr>
          <w:ilvl w:val="1"/>
          <w:numId w:val="1"/>
        </w:numPr>
        <w:rPr>
          <w:rFonts w:ascii="Fira Sans Book" w:hAnsi="Fira Sans Book"/>
          <w:sz w:val="20"/>
        </w:rPr>
      </w:pPr>
      <w:r w:rsidRPr="003B3B66">
        <w:rPr>
          <w:rFonts w:ascii="Fira Sans Book" w:hAnsi="Fira Sans Book"/>
          <w:sz w:val="20"/>
        </w:rPr>
        <w:t>„Geometrie enthält leeres Segment.“</w:t>
      </w:r>
    </w:p>
    <w:p w14:paraId="219F760E" w14:textId="77777777" w:rsidR="001F1B52" w:rsidRPr="003B3B66" w:rsidRDefault="001F1B52" w:rsidP="001F1B52">
      <w:pPr>
        <w:pStyle w:val="Listenabsatz"/>
        <w:numPr>
          <w:ilvl w:val="3"/>
          <w:numId w:val="1"/>
        </w:numPr>
        <w:rPr>
          <w:rFonts w:ascii="Fira Sans Book" w:hAnsi="Fira Sans Book"/>
          <w:sz w:val="20"/>
        </w:rPr>
      </w:pPr>
      <w:r w:rsidRPr="003B3B66">
        <w:rPr>
          <w:rFonts w:ascii="Fira Sans Book" w:hAnsi="Fira Sans Book"/>
          <w:sz w:val="20"/>
        </w:rPr>
        <w:t>Ursprung dieses Fehlers nicht bekannt. Eine genauere Beschreibung dieses Fehlers ist wünschenswert. Das Objekt wurde geprüft, aber ohne Ergebnis zur Lösung des Problems.</w:t>
      </w:r>
    </w:p>
    <w:p w14:paraId="7D80AD1B" w14:textId="77777777" w:rsidR="001F1B52" w:rsidRPr="003B3B66" w:rsidRDefault="001F1B52" w:rsidP="001F1B52">
      <w:pPr>
        <w:pStyle w:val="Listenabsatz"/>
        <w:numPr>
          <w:ilvl w:val="1"/>
          <w:numId w:val="1"/>
        </w:numPr>
        <w:rPr>
          <w:rFonts w:ascii="Fira Sans Book" w:hAnsi="Fira Sans Book"/>
          <w:sz w:val="20"/>
        </w:rPr>
      </w:pPr>
      <w:r w:rsidRPr="003B3B66">
        <w:rPr>
          <w:rFonts w:ascii="Fira Sans Book" w:hAnsi="Fira Sans Book"/>
          <w:sz w:val="20"/>
        </w:rPr>
        <w:t>„Es liegt ein Objekt mit identischer Geometrie und UUID vor.“</w:t>
      </w:r>
    </w:p>
    <w:p w14:paraId="4C7DE396" w14:textId="77777777" w:rsidR="001F1B52" w:rsidRPr="003B3B66" w:rsidRDefault="001F1B52" w:rsidP="001F1B52">
      <w:pPr>
        <w:pStyle w:val="Listenabsatz"/>
        <w:numPr>
          <w:ilvl w:val="3"/>
          <w:numId w:val="1"/>
        </w:numPr>
        <w:rPr>
          <w:rFonts w:ascii="Fira Sans Book" w:hAnsi="Fira Sans Book"/>
          <w:sz w:val="20"/>
        </w:rPr>
      </w:pPr>
      <w:r w:rsidRPr="003B3B66">
        <w:rPr>
          <w:rFonts w:ascii="Fira Sans Book" w:hAnsi="Fira Sans Book"/>
          <w:sz w:val="20"/>
        </w:rPr>
        <w:t>Objekt wurde voraussichtlich doppelt von der Software generiert. Es hat kein Kopierprozess stattgefunden. Ursache unklar.</w:t>
      </w:r>
    </w:p>
    <w:p w14:paraId="1490D839" w14:textId="77777777" w:rsidR="008F7082" w:rsidRPr="003B3B66" w:rsidRDefault="008F7082" w:rsidP="008F7082">
      <w:pPr>
        <w:pStyle w:val="Listenabsatz"/>
        <w:numPr>
          <w:ilvl w:val="1"/>
          <w:numId w:val="1"/>
        </w:numPr>
        <w:rPr>
          <w:rFonts w:ascii="Fira Sans Book" w:hAnsi="Fira Sans Book"/>
          <w:sz w:val="20"/>
        </w:rPr>
      </w:pPr>
      <w:r w:rsidRPr="003B3B66">
        <w:rPr>
          <w:rFonts w:ascii="Fira Sans Book" w:hAnsi="Fira Sans Book"/>
          <w:sz w:val="20"/>
        </w:rPr>
        <w:t>„Attribut mit falschem Wert für Modellart 'LgBestMod' im Profil '&lt;</w:t>
      </w:r>
      <w:proofErr w:type="spellStart"/>
      <w:r w:rsidRPr="003B3B66">
        <w:rPr>
          <w:rFonts w:ascii="Fira Sans Book" w:hAnsi="Fira Sans Book"/>
          <w:sz w:val="20"/>
        </w:rPr>
        <w:t>default</w:t>
      </w:r>
      <w:proofErr w:type="spellEnd"/>
      <w:r w:rsidRPr="003B3B66">
        <w:rPr>
          <w:rFonts w:ascii="Fira Sans Book" w:hAnsi="Fira Sans Book"/>
          <w:sz w:val="20"/>
        </w:rPr>
        <w:t>&gt;'.“</w:t>
      </w:r>
    </w:p>
    <w:p w14:paraId="13C3B74F" w14:textId="77777777" w:rsidR="008F7082" w:rsidRPr="003B3B66" w:rsidRDefault="008F7082" w:rsidP="008F7082">
      <w:pPr>
        <w:pStyle w:val="Listenabsatz"/>
        <w:numPr>
          <w:ilvl w:val="3"/>
          <w:numId w:val="1"/>
        </w:numPr>
        <w:rPr>
          <w:rFonts w:ascii="Fira Sans Book" w:hAnsi="Fira Sans Book"/>
          <w:sz w:val="20"/>
        </w:rPr>
      </w:pPr>
      <w:r w:rsidRPr="003B3B66">
        <w:rPr>
          <w:rFonts w:ascii="Fira Sans Book" w:hAnsi="Fira Sans Book"/>
          <w:sz w:val="20"/>
        </w:rPr>
        <w:t>Attribut heißt in diesem Beispiel (</w:t>
      </w:r>
      <w:proofErr w:type="spellStart"/>
      <w:r w:rsidRPr="003B3B66">
        <w:rPr>
          <w:rFonts w:ascii="Fira Sans Book" w:hAnsi="Fira Sans Book"/>
          <w:sz w:val="20"/>
        </w:rPr>
        <w:t>Schacht_Abwasser</w:t>
      </w:r>
      <w:proofErr w:type="spellEnd"/>
      <w:r w:rsidRPr="003B3B66">
        <w:rPr>
          <w:rFonts w:ascii="Fira Sans Book" w:hAnsi="Fira Sans Book"/>
          <w:sz w:val="20"/>
        </w:rPr>
        <w:t xml:space="preserve">) im </w:t>
      </w:r>
      <w:proofErr w:type="spellStart"/>
      <w:r w:rsidRPr="003B3B66">
        <w:rPr>
          <w:rFonts w:ascii="Fira Sans Book" w:hAnsi="Fira Sans Book"/>
          <w:sz w:val="20"/>
        </w:rPr>
        <w:t>GeoMapper</w:t>
      </w:r>
      <w:proofErr w:type="spellEnd"/>
      <w:r w:rsidRPr="003B3B66">
        <w:rPr>
          <w:rFonts w:ascii="Fira Sans Book" w:hAnsi="Fira Sans Book"/>
          <w:sz w:val="20"/>
        </w:rPr>
        <w:t xml:space="preserve"> „</w:t>
      </w:r>
      <w:proofErr w:type="spellStart"/>
      <w:r w:rsidRPr="003B3B66">
        <w:rPr>
          <w:rFonts w:ascii="Fira Sans Book" w:hAnsi="Fira Sans Book"/>
          <w:sz w:val="20"/>
        </w:rPr>
        <w:t>funktionsfaehig</w:t>
      </w:r>
      <w:proofErr w:type="spellEnd"/>
      <w:r w:rsidRPr="003B3B66">
        <w:rPr>
          <w:rFonts w:ascii="Fira Sans Book" w:hAnsi="Fira Sans Book"/>
          <w:sz w:val="20"/>
        </w:rPr>
        <w:t>“. Im LISA LM wird aber der Attributwert</w:t>
      </w:r>
    </w:p>
    <w:p w14:paraId="565C18CE" w14:textId="77777777" w:rsidR="008F7082" w:rsidRPr="003B3B66" w:rsidRDefault="008F7082" w:rsidP="008F7082">
      <w:pPr>
        <w:pStyle w:val="Listenabsatz"/>
        <w:ind w:left="2880"/>
        <w:rPr>
          <w:rFonts w:ascii="Fira Sans Book" w:hAnsi="Fira Sans Book"/>
          <w:sz w:val="20"/>
        </w:rPr>
      </w:pPr>
      <w:r w:rsidRPr="003B3B66">
        <w:rPr>
          <w:rFonts w:ascii="Fira Sans Book" w:hAnsi="Fira Sans Book"/>
          <w:sz w:val="20"/>
        </w:rPr>
        <w:t xml:space="preserve">„ff – funktionsfähig“ gefordert. </w:t>
      </w:r>
    </w:p>
    <w:bookmarkEnd w:id="2"/>
    <w:p w14:paraId="26307F23" w14:textId="77777777" w:rsidR="000B5EE0" w:rsidRPr="003B3B66" w:rsidRDefault="000B5EE0" w:rsidP="00213FFF">
      <w:pPr>
        <w:rPr>
          <w:rFonts w:ascii="Fira Sans Book" w:hAnsi="Fira Sans Book"/>
          <w:sz w:val="20"/>
        </w:rPr>
      </w:pPr>
    </w:p>
    <w:p w14:paraId="2D8A3590" w14:textId="77777777" w:rsidR="00D175D9" w:rsidRPr="003B3B66" w:rsidRDefault="00D175D9" w:rsidP="00D175D9">
      <w:pPr>
        <w:pStyle w:val="berschrift3"/>
        <w:rPr>
          <w:rFonts w:ascii="Fira Sans Book" w:hAnsi="Fira Sans Book"/>
          <w:sz w:val="22"/>
        </w:rPr>
      </w:pPr>
      <w:r w:rsidRPr="003B3B66">
        <w:rPr>
          <w:rFonts w:ascii="Fira Sans Book" w:hAnsi="Fira Sans Book"/>
          <w:sz w:val="22"/>
        </w:rPr>
        <w:t>Fragen zum LgBestMod</w:t>
      </w:r>
    </w:p>
    <w:p w14:paraId="2A35929B" w14:textId="77777777" w:rsidR="00D175D9" w:rsidRPr="003B3B66" w:rsidRDefault="00D175D9" w:rsidP="00D175D9">
      <w:pPr>
        <w:pStyle w:val="Listenabsatz"/>
        <w:numPr>
          <w:ilvl w:val="0"/>
          <w:numId w:val="1"/>
        </w:numPr>
        <w:rPr>
          <w:rFonts w:ascii="Fira Sans Book" w:hAnsi="Fira Sans Book"/>
          <w:sz w:val="20"/>
        </w:rPr>
      </w:pPr>
      <w:commentRangeStart w:id="3"/>
      <w:r w:rsidRPr="003B3B66">
        <w:rPr>
          <w:rFonts w:ascii="Fira Sans Book" w:hAnsi="Fira Sans Book"/>
          <w:sz w:val="20"/>
        </w:rPr>
        <w:t>Doppelte Messung eines Punktes bei Grenze zwischen Bord und Fahrbahn notwendig?</w:t>
      </w:r>
      <w:r w:rsidRPr="003B3B66">
        <w:rPr>
          <w:rFonts w:ascii="Fira Sans Book" w:hAnsi="Fira Sans Book"/>
          <w:noProof/>
          <w:sz w:val="20"/>
        </w:rPr>
        <w:t xml:space="preserve"> </w:t>
      </w:r>
    </w:p>
    <w:p w14:paraId="64460E1C" w14:textId="77777777" w:rsidR="00D175D9" w:rsidRPr="003B3B66" w:rsidRDefault="00D175D9" w:rsidP="00D175D9">
      <w:pPr>
        <w:pStyle w:val="Listenabsatz"/>
        <w:numPr>
          <w:ilvl w:val="1"/>
          <w:numId w:val="1"/>
        </w:numPr>
        <w:rPr>
          <w:rFonts w:ascii="Fira Sans Book" w:hAnsi="Fira Sans Book"/>
          <w:sz w:val="20"/>
        </w:rPr>
      </w:pPr>
      <w:r w:rsidRPr="003B3B66">
        <w:rPr>
          <w:rFonts w:ascii="Fira Sans Book" w:hAnsi="Fira Sans Book"/>
          <w:sz w:val="20"/>
        </w:rPr>
        <w:t>Bordsteinkante soll gemäß LgBestMod oben gemessen werden</w:t>
      </w:r>
    </w:p>
    <w:p w14:paraId="6E984526" w14:textId="77777777" w:rsidR="00D175D9" w:rsidRPr="003B3B66" w:rsidRDefault="00D175D9" w:rsidP="00D175D9">
      <w:pPr>
        <w:pStyle w:val="Listenabsatz"/>
        <w:numPr>
          <w:ilvl w:val="1"/>
          <w:numId w:val="1"/>
        </w:numPr>
        <w:rPr>
          <w:rFonts w:ascii="Fira Sans Book" w:hAnsi="Fira Sans Book"/>
          <w:sz w:val="20"/>
        </w:rPr>
      </w:pPr>
      <w:r w:rsidRPr="003B3B66">
        <w:rPr>
          <w:rFonts w:ascii="Fira Sans Book" w:hAnsi="Fira Sans Book"/>
          <w:sz w:val="20"/>
        </w:rPr>
        <w:t>Fahrbahn soll gemäß LgBestMod unten gemessen werden</w:t>
      </w:r>
      <w:commentRangeEnd w:id="3"/>
      <w:r w:rsidR="00816ED2">
        <w:rPr>
          <w:rStyle w:val="Kommentarzeichen"/>
        </w:rPr>
        <w:commentReference w:id="3"/>
      </w:r>
    </w:p>
    <w:p w14:paraId="62A1C21B" w14:textId="77777777" w:rsidR="00D175D9" w:rsidRPr="003B3B66" w:rsidRDefault="00D175D9" w:rsidP="00D175D9">
      <w:pPr>
        <w:pStyle w:val="Listenabsatz"/>
        <w:numPr>
          <w:ilvl w:val="0"/>
          <w:numId w:val="1"/>
        </w:numPr>
        <w:rPr>
          <w:rFonts w:ascii="Fira Sans Book" w:hAnsi="Fira Sans Book"/>
          <w:sz w:val="20"/>
        </w:rPr>
      </w:pPr>
      <w:commentRangeStart w:id="4"/>
      <w:r w:rsidRPr="003B3B66">
        <w:rPr>
          <w:rFonts w:ascii="Fira Sans Book" w:hAnsi="Fira Sans Book"/>
          <w:sz w:val="20"/>
        </w:rPr>
        <w:t>Ist eine Messung von Höhenpunkten nur auf größeren Flächen (z.B. Grünflächen oder Verkehrsflächen) notwendig, da in der Regel eine z-Höhe von Objekten miterfasst und aufbereitet wird</w:t>
      </w:r>
      <w:commentRangeEnd w:id="4"/>
      <w:r w:rsidR="00816ED2">
        <w:rPr>
          <w:rStyle w:val="Kommentarzeichen"/>
        </w:rPr>
        <w:commentReference w:id="4"/>
      </w:r>
    </w:p>
    <w:p w14:paraId="72A07706" w14:textId="77777777" w:rsidR="00D175D9" w:rsidRPr="003B3B66" w:rsidRDefault="00D175D9" w:rsidP="00D175D9">
      <w:pPr>
        <w:pStyle w:val="Listenabsatz"/>
        <w:numPr>
          <w:ilvl w:val="0"/>
          <w:numId w:val="1"/>
        </w:numPr>
        <w:rPr>
          <w:rFonts w:ascii="Fira Sans Book" w:hAnsi="Fira Sans Book"/>
          <w:sz w:val="20"/>
        </w:rPr>
      </w:pPr>
      <w:commentRangeStart w:id="5"/>
      <w:r w:rsidRPr="003B3B66">
        <w:rPr>
          <w:rFonts w:ascii="Fira Sans Book" w:hAnsi="Fira Sans Book"/>
          <w:sz w:val="20"/>
        </w:rPr>
        <w:t>Erfassung von Entwässerungsrinnen erfolgt mittig sofern sich diese nicht am Bordstein befindet</w:t>
      </w:r>
    </w:p>
    <w:p w14:paraId="11030CA1" w14:textId="77777777" w:rsidR="00D175D9" w:rsidRPr="003B3B66" w:rsidRDefault="00D175D9" w:rsidP="00D175D9">
      <w:pPr>
        <w:pStyle w:val="Listenabsatz"/>
        <w:numPr>
          <w:ilvl w:val="1"/>
          <w:numId w:val="1"/>
        </w:numPr>
        <w:rPr>
          <w:rFonts w:ascii="Fira Sans Book" w:hAnsi="Fira Sans Book"/>
          <w:sz w:val="20"/>
        </w:rPr>
      </w:pPr>
      <w:r w:rsidRPr="003B3B66">
        <w:rPr>
          <w:rFonts w:ascii="Fira Sans Book" w:hAnsi="Fira Sans Book"/>
          <w:sz w:val="20"/>
        </w:rPr>
        <w:t>Wie soll vorgegangen werden, wenn eines Entwässerungsrinne erst am Bordstein und dann mittig verläuft?</w:t>
      </w:r>
      <w:commentRangeEnd w:id="5"/>
      <w:r w:rsidR="00816ED2">
        <w:rPr>
          <w:rStyle w:val="Kommentarzeichen"/>
        </w:rPr>
        <w:commentReference w:id="5"/>
      </w:r>
    </w:p>
    <w:p w14:paraId="3D08423F" w14:textId="77777777" w:rsidR="00D175D9" w:rsidRPr="003B3B66" w:rsidRDefault="00C51CC4" w:rsidP="00D175D9">
      <w:pPr>
        <w:pStyle w:val="Listenabsatz"/>
        <w:numPr>
          <w:ilvl w:val="0"/>
          <w:numId w:val="1"/>
        </w:numPr>
        <w:rPr>
          <w:rFonts w:ascii="Fira Sans Book" w:hAnsi="Fira Sans Book"/>
          <w:sz w:val="20"/>
        </w:rPr>
      </w:pPr>
      <w:proofErr w:type="spellStart"/>
      <w:r w:rsidRPr="003B3B66">
        <w:rPr>
          <w:rFonts w:ascii="Fira Sans Book" w:hAnsi="Fira Sans Book"/>
          <w:sz w:val="20"/>
        </w:rPr>
        <w:t>Reflektorlos</w:t>
      </w:r>
      <w:proofErr w:type="spellEnd"/>
      <w:r w:rsidRPr="003B3B66">
        <w:rPr>
          <w:rFonts w:ascii="Fira Sans Book" w:hAnsi="Fira Sans Book"/>
          <w:sz w:val="20"/>
        </w:rPr>
        <w:t xml:space="preserve"> gemessene Objekte besitzen immer die Höhe 0,000 gemäß neuem Datenmodell. Gemessene Objekte mit der </w:t>
      </w:r>
      <w:r w:rsidR="000F0FCA" w:rsidRPr="003B3B66">
        <w:rPr>
          <w:rFonts w:ascii="Fira Sans Book" w:hAnsi="Fira Sans Book"/>
          <w:sz w:val="20"/>
        </w:rPr>
        <w:t xml:space="preserve">tatsächlichen </w:t>
      </w:r>
      <w:r w:rsidRPr="003B3B66">
        <w:rPr>
          <w:rFonts w:ascii="Fira Sans Book" w:hAnsi="Fira Sans Book"/>
          <w:sz w:val="20"/>
        </w:rPr>
        <w:t xml:space="preserve">Höhe 0,000 sind </w:t>
      </w:r>
      <w:r w:rsidR="000F0FCA" w:rsidRPr="003B3B66">
        <w:rPr>
          <w:rFonts w:ascii="Fira Sans Book" w:hAnsi="Fira Sans Book"/>
          <w:sz w:val="20"/>
        </w:rPr>
        <w:t xml:space="preserve">dann </w:t>
      </w:r>
      <w:r w:rsidRPr="003B3B66">
        <w:rPr>
          <w:rFonts w:ascii="Fira Sans Book" w:hAnsi="Fira Sans Book"/>
          <w:sz w:val="20"/>
        </w:rPr>
        <w:t>in 0,001 umzuwandeln</w:t>
      </w:r>
      <w:r w:rsidR="000F0FCA" w:rsidRPr="003B3B66">
        <w:rPr>
          <w:rFonts w:ascii="Fira Sans Book" w:hAnsi="Fira Sans Book"/>
          <w:sz w:val="20"/>
        </w:rPr>
        <w:t>,</w:t>
      </w:r>
      <w:r w:rsidRPr="003B3B66">
        <w:rPr>
          <w:rFonts w:ascii="Fira Sans Book" w:hAnsi="Fira Sans Book"/>
          <w:sz w:val="20"/>
        </w:rPr>
        <w:t xml:space="preserve"> gemäß neuem Datenmodell. </w:t>
      </w:r>
      <w:r w:rsidR="000F0FCA" w:rsidRPr="003B3B66">
        <w:rPr>
          <w:rFonts w:ascii="Fira Sans Book" w:hAnsi="Fira Sans Book"/>
          <w:sz w:val="20"/>
        </w:rPr>
        <w:t>Händisches Heraussuchen der betroffenen Punkte notwendig und Vorgehen dadurch fehleranfällig.</w:t>
      </w:r>
    </w:p>
    <w:p w14:paraId="00E248DA" w14:textId="77777777" w:rsidR="00CA735C" w:rsidRPr="003B3B66" w:rsidRDefault="00CA735C" w:rsidP="00D175D9">
      <w:pPr>
        <w:pStyle w:val="Listenabsatz"/>
        <w:numPr>
          <w:ilvl w:val="0"/>
          <w:numId w:val="1"/>
        </w:numPr>
        <w:rPr>
          <w:rFonts w:ascii="Fira Sans Book" w:hAnsi="Fira Sans Book"/>
          <w:sz w:val="20"/>
        </w:rPr>
      </w:pPr>
      <w:commentRangeStart w:id="6"/>
      <w:r w:rsidRPr="003B3B66">
        <w:rPr>
          <w:rFonts w:ascii="Fira Sans Book" w:hAnsi="Fira Sans Book"/>
          <w:sz w:val="20"/>
        </w:rPr>
        <w:t>Messung eines allgemeinen Schachtes soll punktförmig erfolgen, wenn das Medium nicht bekannt ist</w:t>
      </w:r>
      <w:commentRangeEnd w:id="6"/>
      <w:r w:rsidR="00816ED2">
        <w:rPr>
          <w:rStyle w:val="Kommentarzeichen"/>
        </w:rPr>
        <w:commentReference w:id="6"/>
      </w:r>
    </w:p>
    <w:p w14:paraId="04117E22" w14:textId="77777777" w:rsidR="00CA735C" w:rsidRPr="003B3B66" w:rsidRDefault="00CA735C" w:rsidP="00CA735C">
      <w:pPr>
        <w:pStyle w:val="Listenabsatz"/>
        <w:numPr>
          <w:ilvl w:val="1"/>
          <w:numId w:val="1"/>
        </w:numPr>
        <w:rPr>
          <w:rFonts w:ascii="Fira Sans Book" w:hAnsi="Fira Sans Book"/>
          <w:sz w:val="20"/>
        </w:rPr>
      </w:pPr>
      <w:r w:rsidRPr="003B3B66">
        <w:rPr>
          <w:rFonts w:ascii="Fira Sans Book" w:hAnsi="Fira Sans Book"/>
          <w:sz w:val="20"/>
        </w:rPr>
        <w:t xml:space="preserve">Wenn im Nachhinein das Medium bekannt </w:t>
      </w:r>
      <w:r w:rsidR="000F0FCA" w:rsidRPr="003B3B66">
        <w:rPr>
          <w:rFonts w:ascii="Fira Sans Book" w:hAnsi="Fira Sans Book"/>
          <w:sz w:val="20"/>
        </w:rPr>
        <w:t>werden</w:t>
      </w:r>
      <w:r w:rsidRPr="003B3B66">
        <w:rPr>
          <w:rFonts w:ascii="Fira Sans Book" w:hAnsi="Fira Sans Book"/>
          <w:sz w:val="20"/>
        </w:rPr>
        <w:t xml:space="preserve"> sollte</w:t>
      </w:r>
      <w:r w:rsidR="000F0FCA" w:rsidRPr="003B3B66">
        <w:rPr>
          <w:rFonts w:ascii="Fira Sans Book" w:hAnsi="Fira Sans Book"/>
          <w:sz w:val="20"/>
        </w:rPr>
        <w:t>,</w:t>
      </w:r>
      <w:r w:rsidRPr="003B3B66">
        <w:rPr>
          <w:rFonts w:ascii="Fira Sans Book" w:hAnsi="Fira Sans Book"/>
          <w:sz w:val="20"/>
        </w:rPr>
        <w:t xml:space="preserve"> wie wird dann damit </w:t>
      </w:r>
      <w:r w:rsidR="000F0FCA" w:rsidRPr="003B3B66">
        <w:rPr>
          <w:rFonts w:ascii="Fira Sans Book" w:hAnsi="Fira Sans Book"/>
          <w:sz w:val="20"/>
        </w:rPr>
        <w:t>umgegangen?</w:t>
      </w:r>
      <w:r w:rsidRPr="003B3B66">
        <w:rPr>
          <w:rFonts w:ascii="Fira Sans Book" w:hAnsi="Fira Sans Book"/>
          <w:sz w:val="20"/>
        </w:rPr>
        <w:t xml:space="preserve"> </w:t>
      </w:r>
      <w:r w:rsidR="000F0FCA" w:rsidRPr="003B3B66">
        <w:rPr>
          <w:rFonts w:ascii="Fira Sans Book" w:hAnsi="Fira Sans Book"/>
          <w:sz w:val="20"/>
        </w:rPr>
        <w:t>De</w:t>
      </w:r>
      <w:r w:rsidRPr="003B3B66">
        <w:rPr>
          <w:rFonts w:ascii="Fira Sans Book" w:hAnsi="Fira Sans Book"/>
          <w:sz w:val="20"/>
        </w:rPr>
        <w:t>r Schacht, der einem Medium zugeordnet werden kann</w:t>
      </w:r>
      <w:r w:rsidR="00213FFF" w:rsidRPr="003B3B66">
        <w:rPr>
          <w:rFonts w:ascii="Fira Sans Book" w:hAnsi="Fira Sans Book"/>
          <w:sz w:val="20"/>
        </w:rPr>
        <w:t xml:space="preserve">, ist dann </w:t>
      </w:r>
      <w:r w:rsidRPr="003B3B66">
        <w:rPr>
          <w:rFonts w:ascii="Fira Sans Book" w:hAnsi="Fira Sans Book"/>
          <w:sz w:val="20"/>
        </w:rPr>
        <w:t xml:space="preserve">flächenförmig </w:t>
      </w:r>
      <w:r w:rsidR="00213FFF" w:rsidRPr="003B3B66">
        <w:rPr>
          <w:rFonts w:ascii="Fira Sans Book" w:hAnsi="Fira Sans Book"/>
          <w:sz w:val="20"/>
        </w:rPr>
        <w:t xml:space="preserve">nach zu </w:t>
      </w:r>
      <w:r w:rsidRPr="003B3B66">
        <w:rPr>
          <w:rFonts w:ascii="Fira Sans Book" w:hAnsi="Fira Sans Book"/>
          <w:sz w:val="20"/>
        </w:rPr>
        <w:t>erfass</w:t>
      </w:r>
      <w:r w:rsidR="00213FFF" w:rsidRPr="003B3B66">
        <w:rPr>
          <w:rFonts w:ascii="Fira Sans Book" w:hAnsi="Fira Sans Book"/>
          <w:sz w:val="20"/>
        </w:rPr>
        <w:t>en.</w:t>
      </w:r>
    </w:p>
    <w:p w14:paraId="2E2094E7" w14:textId="77777777" w:rsidR="00CA735C" w:rsidRPr="003B3B66" w:rsidRDefault="00CA735C" w:rsidP="00CA735C">
      <w:pPr>
        <w:pStyle w:val="Listenabsatz"/>
        <w:numPr>
          <w:ilvl w:val="0"/>
          <w:numId w:val="1"/>
        </w:numPr>
        <w:rPr>
          <w:rFonts w:ascii="Fira Sans Book" w:hAnsi="Fira Sans Book"/>
          <w:sz w:val="20"/>
        </w:rPr>
      </w:pPr>
      <w:commentRangeStart w:id="7"/>
      <w:r w:rsidRPr="003B3B66">
        <w:rPr>
          <w:rFonts w:ascii="Fira Sans Book" w:hAnsi="Fira Sans Book"/>
          <w:sz w:val="20"/>
        </w:rPr>
        <w:lastRenderedPageBreak/>
        <w:t xml:space="preserve">Aufteilung Arten von Stützmauern ist nicht plausibel, da eine Stützmauer immer eine </w:t>
      </w:r>
      <w:bookmarkStart w:id="8" w:name="_GoBack"/>
      <w:bookmarkEnd w:id="8"/>
      <w:r w:rsidRPr="003B3B66">
        <w:rPr>
          <w:rFonts w:ascii="Fira Sans Book" w:hAnsi="Fira Sans Book"/>
          <w:sz w:val="20"/>
        </w:rPr>
        <w:t>Einfriedung ist (andere Auswahlmöglichkeiten Sichtschutz, Lärmschutz, Hochwasser</w:t>
      </w:r>
      <w:r w:rsidR="00213FFF" w:rsidRPr="003B3B66">
        <w:rPr>
          <w:rFonts w:ascii="Fira Sans Book" w:hAnsi="Fira Sans Book"/>
          <w:sz w:val="20"/>
        </w:rPr>
        <w:t xml:space="preserve"> nicht plausibel</w:t>
      </w:r>
      <w:r w:rsidRPr="003B3B66">
        <w:rPr>
          <w:rFonts w:ascii="Fira Sans Book" w:hAnsi="Fira Sans Book"/>
          <w:sz w:val="20"/>
        </w:rPr>
        <w:t>)</w:t>
      </w:r>
      <w:commentRangeEnd w:id="7"/>
      <w:r w:rsidR="003543E3">
        <w:rPr>
          <w:rStyle w:val="Kommentarzeichen"/>
        </w:rPr>
        <w:commentReference w:id="7"/>
      </w:r>
    </w:p>
    <w:p w14:paraId="32FD29E2" w14:textId="77777777" w:rsidR="00CA735C" w:rsidRPr="003B3B66" w:rsidRDefault="00CA735C" w:rsidP="00CA735C">
      <w:pPr>
        <w:pStyle w:val="Listenabsatz"/>
        <w:numPr>
          <w:ilvl w:val="0"/>
          <w:numId w:val="1"/>
        </w:numPr>
        <w:rPr>
          <w:rFonts w:ascii="Fira Sans Book" w:hAnsi="Fira Sans Book"/>
          <w:sz w:val="20"/>
        </w:rPr>
      </w:pPr>
      <w:r w:rsidRPr="003B3B66">
        <w:rPr>
          <w:rFonts w:ascii="Fira Sans Book" w:hAnsi="Fira Sans Book"/>
          <w:sz w:val="20"/>
        </w:rPr>
        <w:t>Schnitthecke Höhenangabe sinnvoll (laut neuem Modell Unterscheidung in unter und über 1,5 m)</w:t>
      </w:r>
    </w:p>
    <w:p w14:paraId="353C93FD" w14:textId="77777777" w:rsidR="00CA735C" w:rsidRPr="003B3B66" w:rsidRDefault="00CA735C" w:rsidP="00CA735C">
      <w:pPr>
        <w:pStyle w:val="Listenabsatz"/>
        <w:numPr>
          <w:ilvl w:val="0"/>
          <w:numId w:val="1"/>
        </w:numPr>
        <w:rPr>
          <w:rFonts w:ascii="Fira Sans Book" w:hAnsi="Fira Sans Book"/>
          <w:sz w:val="20"/>
        </w:rPr>
      </w:pPr>
      <w:commentRangeStart w:id="9"/>
      <w:r w:rsidRPr="003B3B66">
        <w:rPr>
          <w:rFonts w:ascii="Fira Sans Book" w:hAnsi="Fira Sans Book"/>
          <w:sz w:val="20"/>
        </w:rPr>
        <w:t>Arten der Bepflanzungen von Pflanzflächen nicht plausibel (Rosenbepflanzung noch zu</w:t>
      </w:r>
      <w:r w:rsidR="00C5357A" w:rsidRPr="003B3B66">
        <w:rPr>
          <w:rFonts w:ascii="Fira Sans Book" w:hAnsi="Fira Sans Book"/>
          <w:sz w:val="20"/>
        </w:rPr>
        <w:t>ordbar</w:t>
      </w:r>
      <w:r w:rsidRPr="003B3B66">
        <w:rPr>
          <w:rFonts w:ascii="Fira Sans Book" w:hAnsi="Fira Sans Book"/>
          <w:sz w:val="20"/>
        </w:rPr>
        <w:t>, Unterscheidung zwischen Mischbepflanzung und Wechselbepflanzung aber nicht möglich)</w:t>
      </w:r>
      <w:commentRangeEnd w:id="9"/>
      <w:r w:rsidR="003543E3">
        <w:rPr>
          <w:rStyle w:val="Kommentarzeichen"/>
        </w:rPr>
        <w:commentReference w:id="9"/>
      </w:r>
    </w:p>
    <w:p w14:paraId="70061AAD" w14:textId="77777777" w:rsidR="00CA735C" w:rsidRPr="003B3B66" w:rsidRDefault="00AE2DC7" w:rsidP="00CA735C">
      <w:pPr>
        <w:pStyle w:val="Listenabsatz"/>
        <w:numPr>
          <w:ilvl w:val="0"/>
          <w:numId w:val="1"/>
        </w:numPr>
        <w:rPr>
          <w:rFonts w:ascii="Fira Sans Book" w:hAnsi="Fira Sans Book"/>
          <w:sz w:val="20"/>
        </w:rPr>
      </w:pPr>
      <w:commentRangeStart w:id="10"/>
      <w:r w:rsidRPr="003B3B66">
        <w:rPr>
          <w:rFonts w:ascii="Fira Sans Book" w:hAnsi="Fira Sans Book"/>
          <w:sz w:val="20"/>
        </w:rPr>
        <w:t xml:space="preserve">Abweichende </w:t>
      </w:r>
      <w:r w:rsidR="00CA735C" w:rsidRPr="003B3B66">
        <w:rPr>
          <w:rFonts w:ascii="Fira Sans Book" w:hAnsi="Fira Sans Book"/>
          <w:sz w:val="20"/>
        </w:rPr>
        <w:t xml:space="preserve">Geschosszahl </w:t>
      </w:r>
      <w:r w:rsidRPr="003B3B66">
        <w:rPr>
          <w:rFonts w:ascii="Fira Sans Book" w:hAnsi="Fira Sans Book"/>
          <w:sz w:val="20"/>
        </w:rPr>
        <w:t>ist in arabischer Schreibweise</w:t>
      </w:r>
      <w:r w:rsidR="00213FFF" w:rsidRPr="003B3B66">
        <w:rPr>
          <w:rFonts w:ascii="Fira Sans Book" w:hAnsi="Fira Sans Book"/>
          <w:sz w:val="20"/>
        </w:rPr>
        <w:t>,</w:t>
      </w:r>
      <w:r w:rsidRPr="003B3B66">
        <w:rPr>
          <w:rFonts w:ascii="Fira Sans Book" w:hAnsi="Fira Sans Book"/>
          <w:sz w:val="20"/>
        </w:rPr>
        <w:t xml:space="preserve"> </w:t>
      </w:r>
      <w:r w:rsidR="00C5357A" w:rsidRPr="003B3B66">
        <w:rPr>
          <w:rFonts w:ascii="Fira Sans Book" w:hAnsi="Fira Sans Book"/>
          <w:sz w:val="20"/>
        </w:rPr>
        <w:t>aber</w:t>
      </w:r>
      <w:r w:rsidRPr="003B3B66">
        <w:rPr>
          <w:rFonts w:ascii="Fira Sans Book" w:hAnsi="Fira Sans Book"/>
          <w:sz w:val="20"/>
        </w:rPr>
        <w:t xml:space="preserve"> die normale Geschosszahl in römischer Schreibweise darzustellen?!</w:t>
      </w:r>
      <w:commentRangeEnd w:id="10"/>
      <w:r w:rsidR="003543E3">
        <w:rPr>
          <w:rStyle w:val="Kommentarzeichen"/>
        </w:rPr>
        <w:commentReference w:id="10"/>
      </w:r>
    </w:p>
    <w:p w14:paraId="353A452A" w14:textId="77777777" w:rsidR="00AE2DC7" w:rsidRPr="003B3B66" w:rsidRDefault="00AE2DC7" w:rsidP="00CA735C">
      <w:pPr>
        <w:pStyle w:val="Listenabsatz"/>
        <w:numPr>
          <w:ilvl w:val="0"/>
          <w:numId w:val="1"/>
        </w:numPr>
        <w:rPr>
          <w:rFonts w:ascii="Fira Sans Book" w:hAnsi="Fira Sans Book"/>
          <w:sz w:val="20"/>
        </w:rPr>
      </w:pPr>
      <w:commentRangeStart w:id="11"/>
      <w:r w:rsidRPr="003B3B66">
        <w:rPr>
          <w:rFonts w:ascii="Fira Sans Book" w:hAnsi="Fira Sans Book"/>
          <w:sz w:val="20"/>
        </w:rPr>
        <w:t xml:space="preserve">Messung von Ampeln und Erfassung der Farbkombination der Lichtsignalanlage. Wie ist bei einem </w:t>
      </w:r>
      <w:r w:rsidR="00C51CC4" w:rsidRPr="003B3B66">
        <w:rPr>
          <w:rFonts w:ascii="Fira Sans Book" w:hAnsi="Fira Sans Book"/>
          <w:sz w:val="20"/>
        </w:rPr>
        <w:t>Mast mit mehreren Signalanlagen vorzugehen?</w:t>
      </w:r>
      <w:commentRangeEnd w:id="11"/>
      <w:r w:rsidR="003543E3">
        <w:rPr>
          <w:rStyle w:val="Kommentarzeichen"/>
        </w:rPr>
        <w:commentReference w:id="11"/>
      </w:r>
    </w:p>
    <w:p w14:paraId="177C241E" w14:textId="77777777" w:rsidR="00D175D9" w:rsidRPr="003B3B66" w:rsidRDefault="00C51CC4" w:rsidP="00C51CC4">
      <w:pPr>
        <w:pStyle w:val="Listenabsatz"/>
        <w:numPr>
          <w:ilvl w:val="0"/>
          <w:numId w:val="1"/>
        </w:numPr>
        <w:rPr>
          <w:rFonts w:ascii="Fira Sans Book" w:hAnsi="Fira Sans Book"/>
          <w:sz w:val="20"/>
        </w:rPr>
      </w:pPr>
      <w:commentRangeStart w:id="12"/>
      <w:r w:rsidRPr="003B3B66">
        <w:rPr>
          <w:rFonts w:ascii="Fira Sans Book" w:hAnsi="Fira Sans Book"/>
          <w:sz w:val="20"/>
        </w:rPr>
        <w:t>Tiefe eines Brunnens soll</w:t>
      </w:r>
      <w:r w:rsidR="00213FFF" w:rsidRPr="003B3B66">
        <w:rPr>
          <w:rFonts w:ascii="Fira Sans Book" w:hAnsi="Fira Sans Book"/>
          <w:sz w:val="20"/>
        </w:rPr>
        <w:t xml:space="preserve"> pflichtmäßig</w:t>
      </w:r>
      <w:r w:rsidRPr="003B3B66">
        <w:rPr>
          <w:rFonts w:ascii="Fira Sans Book" w:hAnsi="Fira Sans Book"/>
          <w:sz w:val="20"/>
        </w:rPr>
        <w:t xml:space="preserve"> erfasst werden. Wie ist die</w:t>
      </w:r>
      <w:r w:rsidR="00213FFF" w:rsidRPr="003B3B66">
        <w:rPr>
          <w:rFonts w:ascii="Fira Sans Book" w:hAnsi="Fira Sans Book"/>
          <w:sz w:val="20"/>
        </w:rPr>
        <w:t xml:space="preserve"> Messung</w:t>
      </w:r>
      <w:r w:rsidRPr="003B3B66">
        <w:rPr>
          <w:rFonts w:ascii="Fira Sans Book" w:hAnsi="Fira Sans Book"/>
          <w:sz w:val="20"/>
        </w:rPr>
        <w:t xml:space="preserve"> bei einer Tiefe von mehreren Metern und / oder</w:t>
      </w:r>
      <w:r w:rsidR="00213FFF" w:rsidRPr="003B3B66">
        <w:rPr>
          <w:rFonts w:ascii="Fira Sans Book" w:hAnsi="Fira Sans Book"/>
          <w:sz w:val="20"/>
        </w:rPr>
        <w:t xml:space="preserve"> mit</w:t>
      </w:r>
      <w:r w:rsidRPr="003B3B66">
        <w:rPr>
          <w:rFonts w:ascii="Fira Sans Book" w:hAnsi="Fira Sans Book"/>
          <w:sz w:val="20"/>
        </w:rPr>
        <w:t xml:space="preserve"> Wasser in der Sohle zu realisieren?</w:t>
      </w:r>
      <w:commentRangeEnd w:id="12"/>
      <w:r w:rsidR="008408ED">
        <w:rPr>
          <w:rStyle w:val="Kommentarzeichen"/>
        </w:rPr>
        <w:commentReference w:id="12"/>
      </w:r>
    </w:p>
    <w:p w14:paraId="10824DCC" w14:textId="77777777" w:rsidR="00C51CC4" w:rsidRPr="003B3B66" w:rsidRDefault="00C51CC4" w:rsidP="00C51CC4">
      <w:pPr>
        <w:pStyle w:val="Listenabsatz"/>
        <w:numPr>
          <w:ilvl w:val="0"/>
          <w:numId w:val="1"/>
        </w:numPr>
        <w:rPr>
          <w:rFonts w:ascii="Fira Sans Book" w:hAnsi="Fira Sans Book"/>
          <w:sz w:val="20"/>
        </w:rPr>
      </w:pPr>
      <w:commentRangeStart w:id="13"/>
      <w:r w:rsidRPr="003B3B66">
        <w:rPr>
          <w:rFonts w:ascii="Fira Sans Book" w:hAnsi="Fira Sans Book"/>
          <w:sz w:val="20"/>
        </w:rPr>
        <w:t>Jedes Objekt ist mit einer Erfassungsebene zu dokumentieren. Wie ist z.B. bei komplexeren Leitungsverläufen (z.B. Anfangspunkt oberirdisch / Endpunkt unterirdisch) vorzugehen oder bei mehreren Metern überdeckten Bunkern vorzugehen?</w:t>
      </w:r>
      <w:commentRangeEnd w:id="13"/>
      <w:r w:rsidR="008408ED">
        <w:rPr>
          <w:rStyle w:val="Kommentarzeichen"/>
        </w:rPr>
        <w:commentReference w:id="13"/>
      </w:r>
    </w:p>
    <w:p w14:paraId="71EF35BE" w14:textId="77777777" w:rsidR="00C51CC4" w:rsidRPr="003B3B66" w:rsidRDefault="00C51CC4" w:rsidP="00C51CC4">
      <w:pPr>
        <w:pStyle w:val="Listenabsatz"/>
        <w:numPr>
          <w:ilvl w:val="0"/>
          <w:numId w:val="1"/>
        </w:numPr>
        <w:rPr>
          <w:rFonts w:ascii="Fira Sans Book" w:hAnsi="Fira Sans Book"/>
          <w:sz w:val="20"/>
        </w:rPr>
      </w:pPr>
      <w:commentRangeStart w:id="14"/>
      <w:r w:rsidRPr="003B3B66">
        <w:rPr>
          <w:rFonts w:ascii="Fira Sans Book" w:hAnsi="Fira Sans Book"/>
          <w:sz w:val="20"/>
        </w:rPr>
        <w:t>Messung und Darstellung von Rohranschlusspunkten fraglich. Höhen von Rohrzuläufe sollen immer mit dargestellt werden. Rohrabläufe nur wenn die Differenz zur Schachtsohle &gt;</w:t>
      </w:r>
      <w:r w:rsidR="001F1B52" w:rsidRPr="003B3B66">
        <w:rPr>
          <w:rFonts w:ascii="Fira Sans Book" w:hAnsi="Fira Sans Book"/>
          <w:sz w:val="20"/>
        </w:rPr>
        <w:t>5cm ist?</w:t>
      </w:r>
      <w:commentRangeEnd w:id="14"/>
      <w:r w:rsidR="008408ED">
        <w:rPr>
          <w:rStyle w:val="Kommentarzeichen"/>
        </w:rPr>
        <w:commentReference w:id="14"/>
      </w:r>
    </w:p>
    <w:sectPr w:rsidR="00C51CC4" w:rsidRPr="003B3B66" w:rsidSect="00F7324F">
      <w:headerReference w:type="even" r:id="rId18"/>
      <w:headerReference w:type="default" r:id="rId19"/>
      <w:footerReference w:type="default" r:id="rId20"/>
      <w:headerReference w:type="first" r:id="rId21"/>
      <w:pgSz w:w="11906" w:h="16838"/>
      <w:pgMar w:top="2268" w:right="2835" w:bottom="1701" w:left="124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Birgit Bannert" w:date="2020-01-10T16:04:00Z" w:initials="BB">
    <w:p w14:paraId="7C4684EB" w14:textId="77777777" w:rsidR="00060723" w:rsidRDefault="00060723">
      <w:pPr>
        <w:pStyle w:val="Kommentartext"/>
      </w:pPr>
      <w:r>
        <w:rPr>
          <w:rStyle w:val="Kommentarzeichen"/>
        </w:rPr>
        <w:annotationRef/>
      </w:r>
      <w:r>
        <w:t>Die gilt nur für den Fall, dass die Flächen höhengleich aneinanderstoßen. Bei einer Stufe ist darauf zu achten, dass beide Höhen erfass werden.</w:t>
      </w:r>
    </w:p>
  </w:comment>
  <w:comment w:id="1" w:author="Birgit Bannert" w:date="2020-01-10T16:09:00Z" w:initials="BB">
    <w:p w14:paraId="386622A8" w14:textId="77777777" w:rsidR="00060723" w:rsidRDefault="00060723">
      <w:pPr>
        <w:pStyle w:val="Kommentartext"/>
      </w:pPr>
      <w:r>
        <w:rPr>
          <w:rStyle w:val="Kommentarzeichen"/>
        </w:rPr>
        <w:annotationRef/>
      </w:r>
      <w:r>
        <w:t>Die Signaturierung sollte noch mal überprüft werden. Aufgenommen als Anforderung 685</w:t>
      </w:r>
    </w:p>
  </w:comment>
  <w:comment w:id="3" w:author="Birgit Bannert" w:date="2020-01-10T16:11:00Z" w:initials="BB">
    <w:p w14:paraId="414C6777" w14:textId="77777777" w:rsidR="00816ED2" w:rsidRDefault="00816ED2">
      <w:pPr>
        <w:pStyle w:val="Kommentartext"/>
      </w:pPr>
      <w:r>
        <w:rPr>
          <w:rStyle w:val="Kommentarzeichen"/>
        </w:rPr>
        <w:annotationRef/>
      </w:r>
      <w:r>
        <w:t>Ja, das ist korrekt. D</w:t>
      </w:r>
      <w:r>
        <w:t>ies erforderlich</w:t>
      </w:r>
      <w:r>
        <w:t xml:space="preserve">, da alle </w:t>
      </w:r>
      <w:proofErr w:type="spellStart"/>
      <w:r>
        <w:t>Objektgeometrien</w:t>
      </w:r>
      <w:proofErr w:type="spellEnd"/>
      <w:r>
        <w:t xml:space="preserve"> an den Stützpunkten auch eine Höhe haben sollen.</w:t>
      </w:r>
    </w:p>
  </w:comment>
  <w:comment w:id="4" w:author="Birgit Bannert" w:date="2020-01-10T16:12:00Z" w:initials="BB">
    <w:p w14:paraId="2B2A114E" w14:textId="77777777" w:rsidR="00816ED2" w:rsidRDefault="00816ED2">
      <w:pPr>
        <w:pStyle w:val="Kommentartext"/>
      </w:pPr>
      <w:r>
        <w:rPr>
          <w:rStyle w:val="Kommentarzeichen"/>
        </w:rPr>
        <w:annotationRef/>
      </w:r>
      <w:r>
        <w:t xml:space="preserve">Ja, das ist korrekt. Es sollte aber überlegt werden, ob es hierzu schon einen Hinweis im Musterleistungsverzeichnis gibt, dass der AG die Anforderungen an die Punktdichte bestimmt oder ob es eine allgemeine Formulierung im Katalog LgBestMod geben soll. </w:t>
      </w:r>
    </w:p>
  </w:comment>
  <w:comment w:id="5" w:author="Birgit Bannert" w:date="2020-01-10T16:20:00Z" w:initials="BB">
    <w:p w14:paraId="07E6A559" w14:textId="77777777" w:rsidR="00816ED2" w:rsidRDefault="00816ED2">
      <w:pPr>
        <w:pStyle w:val="Kommentartext"/>
      </w:pPr>
      <w:r>
        <w:t xml:space="preserve">Aufgenommen als </w:t>
      </w:r>
      <w:r>
        <w:rPr>
          <w:rStyle w:val="Kommentarzeichen"/>
        </w:rPr>
        <w:annotationRef/>
      </w:r>
      <w:r>
        <w:t>Anforderung 686</w:t>
      </w:r>
    </w:p>
  </w:comment>
  <w:comment w:id="6" w:author="Birgit Bannert" w:date="2020-01-10T16:18:00Z" w:initials="BB">
    <w:p w14:paraId="3661E9CD" w14:textId="77777777" w:rsidR="00816ED2" w:rsidRDefault="00816ED2">
      <w:pPr>
        <w:pStyle w:val="Kommentartext"/>
      </w:pPr>
      <w:r>
        <w:rPr>
          <w:rStyle w:val="Kommentarzeichen"/>
        </w:rPr>
        <w:annotationRef/>
      </w:r>
      <w:r>
        <w:t>Diese Regel ist nicht bekannt.</w:t>
      </w:r>
    </w:p>
  </w:comment>
  <w:comment w:id="7" w:author="Birgit Bannert" w:date="2020-01-10T16:23:00Z" w:initials="BB">
    <w:p w14:paraId="6553263A" w14:textId="77777777" w:rsidR="003543E3" w:rsidRDefault="003543E3">
      <w:pPr>
        <w:pStyle w:val="Kommentartext"/>
      </w:pPr>
      <w:r>
        <w:rPr>
          <w:rStyle w:val="Kommentarzeichen"/>
        </w:rPr>
        <w:annotationRef/>
      </w:r>
      <w:r>
        <w:t>aufgenommen als Anforderung 687</w:t>
      </w:r>
    </w:p>
  </w:comment>
  <w:comment w:id="9" w:author="Birgit Bannert" w:date="2020-01-10T16:23:00Z" w:initials="BB">
    <w:p w14:paraId="41EE6739" w14:textId="77777777" w:rsidR="003543E3" w:rsidRDefault="003543E3">
      <w:pPr>
        <w:pStyle w:val="Kommentartext"/>
      </w:pPr>
      <w:r>
        <w:rPr>
          <w:rStyle w:val="Kommentarzeichen"/>
        </w:rPr>
        <w:annotationRef/>
      </w:r>
      <w:r>
        <w:t xml:space="preserve">Wechselflor bedeutet: saisonale, ständig </w:t>
      </w:r>
      <w:proofErr w:type="gramStart"/>
      <w:r>
        <w:t>erneuerte  Bepflanzung</w:t>
      </w:r>
      <w:proofErr w:type="gramEnd"/>
      <w:r>
        <w:t>. aufgenommen als Anforderung 688, die WL-Beschreibung zu präzisieren</w:t>
      </w:r>
    </w:p>
  </w:comment>
  <w:comment w:id="10" w:author="Birgit Bannert" w:date="2020-01-10T16:27:00Z" w:initials="BB">
    <w:p w14:paraId="71FABB9D" w14:textId="77777777" w:rsidR="003543E3" w:rsidRDefault="003543E3">
      <w:pPr>
        <w:pStyle w:val="Kommentartext"/>
      </w:pPr>
      <w:r>
        <w:rPr>
          <w:rStyle w:val="Kommentarzeichen"/>
        </w:rPr>
        <w:annotationRef/>
      </w:r>
      <w:r>
        <w:rPr>
          <w:rStyle w:val="Kommentarzeichen"/>
        </w:rPr>
        <w:annotationRef/>
      </w:r>
      <w:r>
        <w:t>aufgenommen als Anforderung 689</w:t>
      </w:r>
    </w:p>
  </w:comment>
  <w:comment w:id="11" w:author="Birgit Bannert" w:date="2020-01-10T16:32:00Z" w:initials="BB">
    <w:p w14:paraId="3AFC61EF" w14:textId="77777777" w:rsidR="003543E3" w:rsidRDefault="003543E3">
      <w:pPr>
        <w:pStyle w:val="Kommentartext"/>
      </w:pPr>
      <w:r>
        <w:rPr>
          <w:rStyle w:val="Kommentarzeichen"/>
        </w:rPr>
        <w:annotationRef/>
      </w:r>
      <w:r>
        <w:t>aufgenommen als Anforderung 690</w:t>
      </w:r>
    </w:p>
  </w:comment>
  <w:comment w:id="12" w:author="Birgit Bannert" w:date="2020-01-10T16:35:00Z" w:initials="BB">
    <w:p w14:paraId="7F45D6E0" w14:textId="77777777" w:rsidR="008408ED" w:rsidRDefault="008408ED">
      <w:pPr>
        <w:pStyle w:val="Kommentartext"/>
      </w:pPr>
      <w:r>
        <w:rPr>
          <w:rStyle w:val="Kommentarzeichen"/>
        </w:rPr>
        <w:annotationRef/>
      </w:r>
      <w:r>
        <w:t>aufgenommen als Anforderung 691</w:t>
      </w:r>
    </w:p>
  </w:comment>
  <w:comment w:id="13" w:author="Birgit Bannert" w:date="2020-01-10T16:35:00Z" w:initials="BB">
    <w:p w14:paraId="35515366" w14:textId="77777777" w:rsidR="008408ED" w:rsidRDefault="008408ED">
      <w:pPr>
        <w:pStyle w:val="Kommentartext"/>
      </w:pPr>
      <w:r>
        <w:rPr>
          <w:rStyle w:val="Kommentarzeichen"/>
        </w:rPr>
        <w:annotationRef/>
      </w:r>
      <w:r>
        <w:rPr>
          <w:rStyle w:val="Kommentarzeichen"/>
        </w:rPr>
        <w:annotationRef/>
      </w:r>
      <w:r>
        <w:t>aufgenommen als Anforderung 692</w:t>
      </w:r>
    </w:p>
  </w:comment>
  <w:comment w:id="14" w:author="Birgit Bannert" w:date="2020-01-10T16:38:00Z" w:initials="BB">
    <w:p w14:paraId="0BF94BFF" w14:textId="77777777" w:rsidR="008408ED" w:rsidRDefault="008408ED">
      <w:pPr>
        <w:pStyle w:val="Kommentartext"/>
      </w:pPr>
      <w:r>
        <w:rPr>
          <w:rStyle w:val="Kommentarzeichen"/>
        </w:rPr>
        <w:annotationRef/>
      </w:r>
      <w:r>
        <w:rPr>
          <w:rStyle w:val="Kommentarzeichen"/>
        </w:rPr>
        <w:annotationRef/>
      </w:r>
      <w:r>
        <w:rPr>
          <w:rStyle w:val="Kommentarzeichen"/>
        </w:rPr>
        <w:annotationRef/>
      </w:r>
      <w:r>
        <w:t>aufgenommen als Anforderung 693</w:t>
      </w:r>
    </w:p>
    <w:p w14:paraId="75E5243D" w14:textId="77777777" w:rsidR="008408ED" w:rsidRDefault="008408ED">
      <w:pPr>
        <w:pStyle w:val="Kommentar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C4684EB" w15:done="0"/>
  <w15:commentEx w15:paraId="386622A8" w15:done="0"/>
  <w15:commentEx w15:paraId="414C6777" w15:done="0"/>
  <w15:commentEx w15:paraId="2B2A114E" w15:done="0"/>
  <w15:commentEx w15:paraId="07E6A559" w15:done="0"/>
  <w15:commentEx w15:paraId="3661E9CD" w15:done="0"/>
  <w15:commentEx w15:paraId="6553263A" w15:done="0"/>
  <w15:commentEx w15:paraId="41EE6739" w15:done="0"/>
  <w15:commentEx w15:paraId="71FABB9D" w15:done="0"/>
  <w15:commentEx w15:paraId="3AFC61EF" w15:done="0"/>
  <w15:commentEx w15:paraId="7F45D6E0" w15:done="0"/>
  <w15:commentEx w15:paraId="35515366" w15:done="0"/>
  <w15:commentEx w15:paraId="75E5243D"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BEE847" w14:textId="77777777" w:rsidR="0088689F" w:rsidRDefault="0088689F" w:rsidP="00C5357A">
      <w:pPr>
        <w:spacing w:after="0" w:line="240" w:lineRule="auto"/>
      </w:pPr>
      <w:r>
        <w:separator/>
      </w:r>
    </w:p>
  </w:endnote>
  <w:endnote w:type="continuationSeparator" w:id="0">
    <w:p w14:paraId="254AEAD2" w14:textId="77777777" w:rsidR="0088689F" w:rsidRDefault="0088689F" w:rsidP="00C535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Fira Sans Book">
    <w:altName w:val="Source Sans Pro"/>
    <w:charset w:val="00"/>
    <w:family w:val="swiss"/>
    <w:pitch w:val="variable"/>
    <w:sig w:usb0="00000001"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533274"/>
      <w:docPartObj>
        <w:docPartGallery w:val="Page Numbers (Bottom of Page)"/>
        <w:docPartUnique/>
      </w:docPartObj>
    </w:sdtPr>
    <w:sdtEndPr/>
    <w:sdtContent>
      <w:p w14:paraId="5114F78A" w14:textId="77777777" w:rsidR="00C5357A" w:rsidRDefault="00C5357A">
        <w:pPr>
          <w:pStyle w:val="Fuzeile"/>
          <w:jc w:val="right"/>
        </w:pPr>
        <w:r>
          <w:fldChar w:fldCharType="begin"/>
        </w:r>
        <w:r>
          <w:instrText>PAGE   \* MERGEFORMAT</w:instrText>
        </w:r>
        <w:r>
          <w:fldChar w:fldCharType="separate"/>
        </w:r>
        <w:r w:rsidR="008408ED">
          <w:rPr>
            <w:noProof/>
          </w:rPr>
          <w:t>6</w:t>
        </w:r>
        <w:r>
          <w:fldChar w:fldCharType="end"/>
        </w:r>
      </w:p>
    </w:sdtContent>
  </w:sdt>
  <w:p w14:paraId="2C6940BA" w14:textId="77777777" w:rsidR="00C5357A" w:rsidRDefault="00C5357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93DB93" w14:textId="77777777" w:rsidR="0088689F" w:rsidRDefault="0088689F" w:rsidP="00C5357A">
      <w:pPr>
        <w:spacing w:after="0" w:line="240" w:lineRule="auto"/>
      </w:pPr>
      <w:r>
        <w:separator/>
      </w:r>
    </w:p>
  </w:footnote>
  <w:footnote w:type="continuationSeparator" w:id="0">
    <w:p w14:paraId="65E147A7" w14:textId="77777777" w:rsidR="0088689F" w:rsidRDefault="0088689F" w:rsidP="00C535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2A80D" w14:textId="77777777" w:rsidR="00A96B15" w:rsidRDefault="0088689F">
    <w:pPr>
      <w:pStyle w:val="Kopfzeile"/>
    </w:pPr>
    <w:r>
      <w:rPr>
        <w:noProof/>
      </w:rPr>
      <w:pict w14:anchorId="0A3FFA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076766" o:spid="_x0000_s2053" type="#_x0000_t75" style="position:absolute;margin-left:0;margin-top:0;width:453.5pt;height:641.5pt;z-index:-251657216;mso-position-horizontal:center;mso-position-horizontal-relative:margin;mso-position-vertical:center;mso-position-vertical-relative:margin" o:allowincell="f">
          <v:imagedata r:id="rId1" o:title="IGNW_Hintergrund_Vorlagen"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19881B" w14:textId="77777777" w:rsidR="00A96B15" w:rsidRDefault="00EA2F92" w:rsidP="00EA2F92">
    <w:pPr>
      <w:pStyle w:val="Kopfzeile"/>
      <w:tabs>
        <w:tab w:val="clear" w:pos="4536"/>
      </w:tabs>
    </w:pP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28EA8" w14:textId="77777777" w:rsidR="00A96B15" w:rsidRDefault="0088689F">
    <w:pPr>
      <w:pStyle w:val="Kopfzeile"/>
    </w:pPr>
    <w:r>
      <w:rPr>
        <w:noProof/>
      </w:rPr>
      <w:pict w14:anchorId="53763D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076765" o:spid="_x0000_s2052" type="#_x0000_t75" style="position:absolute;margin-left:0;margin-top:0;width:453.5pt;height:641.5pt;z-index:-251658240;mso-position-horizontal:center;mso-position-horizontal-relative:margin;mso-position-vertical:center;mso-position-vertical-relative:margin" o:allowincell="f">
          <v:imagedata r:id="rId1" o:title="IGNW_Hintergrund_Vorlagen"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CD4B1B"/>
    <w:multiLevelType w:val="hybridMultilevel"/>
    <w:tmpl w:val="C2908234"/>
    <w:lvl w:ilvl="0" w:tplc="5FE40DE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6BFAC49A">
      <w:numFmt w:val="bullet"/>
      <w:lvlText w:val=""/>
      <w:lvlJc w:val="left"/>
      <w:pPr>
        <w:ind w:left="2880" w:hanging="360"/>
      </w:pPr>
      <w:rPr>
        <w:rFonts w:ascii="Wingdings" w:eastAsiaTheme="minorHAnsi" w:hAnsi="Wingdings" w:cstheme="minorBidi"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irgit Bannert">
    <w15:presenceInfo w15:providerId="AD" w15:userId="S-1-5-21-3449492952-2714435217-2243230375-111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21F1"/>
    <w:rsid w:val="00060723"/>
    <w:rsid w:val="000B5EE0"/>
    <w:rsid w:val="000F0FCA"/>
    <w:rsid w:val="000F1752"/>
    <w:rsid w:val="001D4668"/>
    <w:rsid w:val="001F1B52"/>
    <w:rsid w:val="00213FFF"/>
    <w:rsid w:val="0021640F"/>
    <w:rsid w:val="00271BDE"/>
    <w:rsid w:val="00301729"/>
    <w:rsid w:val="0031324A"/>
    <w:rsid w:val="003543E3"/>
    <w:rsid w:val="00390FFF"/>
    <w:rsid w:val="003B3B66"/>
    <w:rsid w:val="003E3251"/>
    <w:rsid w:val="00414268"/>
    <w:rsid w:val="004431D4"/>
    <w:rsid w:val="004A2FFF"/>
    <w:rsid w:val="004E733C"/>
    <w:rsid w:val="004F4A79"/>
    <w:rsid w:val="004F5AEA"/>
    <w:rsid w:val="0052787A"/>
    <w:rsid w:val="00571163"/>
    <w:rsid w:val="005A4D8B"/>
    <w:rsid w:val="00816ED2"/>
    <w:rsid w:val="008408ED"/>
    <w:rsid w:val="00875F45"/>
    <w:rsid w:val="0088689F"/>
    <w:rsid w:val="008F7082"/>
    <w:rsid w:val="0090457D"/>
    <w:rsid w:val="00955F77"/>
    <w:rsid w:val="00957514"/>
    <w:rsid w:val="0099320C"/>
    <w:rsid w:val="009C0888"/>
    <w:rsid w:val="009D2576"/>
    <w:rsid w:val="00A96B15"/>
    <w:rsid w:val="00AE2DC7"/>
    <w:rsid w:val="00B45192"/>
    <w:rsid w:val="00B8058B"/>
    <w:rsid w:val="00B93C43"/>
    <w:rsid w:val="00C43330"/>
    <w:rsid w:val="00C51CC4"/>
    <w:rsid w:val="00C5357A"/>
    <w:rsid w:val="00C6007A"/>
    <w:rsid w:val="00C7491A"/>
    <w:rsid w:val="00CA1422"/>
    <w:rsid w:val="00CA735C"/>
    <w:rsid w:val="00D175D9"/>
    <w:rsid w:val="00D66D59"/>
    <w:rsid w:val="00DA3D86"/>
    <w:rsid w:val="00DE7562"/>
    <w:rsid w:val="00E77857"/>
    <w:rsid w:val="00E875D1"/>
    <w:rsid w:val="00EA2F92"/>
    <w:rsid w:val="00EE5D41"/>
    <w:rsid w:val="00F7324F"/>
    <w:rsid w:val="00F81A8C"/>
    <w:rsid w:val="00FC16A0"/>
    <w:rsid w:val="00FD21F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4:docId w14:val="44BA5D4A"/>
  <w15:chartTrackingRefBased/>
  <w15:docId w15:val="{3388D26F-809E-48A7-AC38-16EC8E2EB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FD21F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unhideWhenUsed/>
    <w:qFormat/>
    <w:rsid w:val="00FD21F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FD21F1"/>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uiPriority w:val="9"/>
    <w:unhideWhenUsed/>
    <w:qFormat/>
    <w:rsid w:val="00B93C4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D21F1"/>
    <w:rPr>
      <w:rFonts w:asciiTheme="majorHAnsi" w:eastAsiaTheme="majorEastAsia" w:hAnsiTheme="majorHAnsi" w:cstheme="majorBidi"/>
      <w:color w:val="365F91" w:themeColor="accent1" w:themeShade="BF"/>
      <w:sz w:val="32"/>
      <w:szCs w:val="32"/>
    </w:rPr>
  </w:style>
  <w:style w:type="character" w:customStyle="1" w:styleId="berschrift2Zchn">
    <w:name w:val="Überschrift 2 Zchn"/>
    <w:basedOn w:val="Absatz-Standardschriftart"/>
    <w:link w:val="berschrift2"/>
    <w:uiPriority w:val="9"/>
    <w:rsid w:val="00FD21F1"/>
    <w:rPr>
      <w:rFonts w:asciiTheme="majorHAnsi" w:eastAsiaTheme="majorEastAsia" w:hAnsiTheme="majorHAnsi"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FD21F1"/>
    <w:rPr>
      <w:rFonts w:asciiTheme="majorHAnsi" w:eastAsiaTheme="majorEastAsia" w:hAnsiTheme="majorHAnsi" w:cstheme="majorBidi"/>
      <w:color w:val="243F60" w:themeColor="accent1" w:themeShade="7F"/>
      <w:sz w:val="24"/>
      <w:szCs w:val="24"/>
    </w:rPr>
  </w:style>
  <w:style w:type="paragraph" w:styleId="Listenabsatz">
    <w:name w:val="List Paragraph"/>
    <w:basedOn w:val="Standard"/>
    <w:uiPriority w:val="34"/>
    <w:qFormat/>
    <w:rsid w:val="00D66D59"/>
    <w:pPr>
      <w:ind w:left="720"/>
      <w:contextualSpacing/>
    </w:pPr>
  </w:style>
  <w:style w:type="character" w:customStyle="1" w:styleId="berschrift4Zchn">
    <w:name w:val="Überschrift 4 Zchn"/>
    <w:basedOn w:val="Absatz-Standardschriftart"/>
    <w:link w:val="berschrift4"/>
    <w:uiPriority w:val="9"/>
    <w:rsid w:val="00B93C43"/>
    <w:rPr>
      <w:rFonts w:asciiTheme="majorHAnsi" w:eastAsiaTheme="majorEastAsia" w:hAnsiTheme="majorHAnsi" w:cstheme="majorBidi"/>
      <w:i/>
      <w:iCs/>
      <w:color w:val="365F91" w:themeColor="accent1" w:themeShade="BF"/>
    </w:rPr>
  </w:style>
  <w:style w:type="paragraph" w:styleId="Sprechblasentext">
    <w:name w:val="Balloon Text"/>
    <w:basedOn w:val="Standard"/>
    <w:link w:val="SprechblasentextZchn"/>
    <w:uiPriority w:val="99"/>
    <w:semiHidden/>
    <w:unhideWhenUsed/>
    <w:rsid w:val="00B8058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8058B"/>
    <w:rPr>
      <w:rFonts w:ascii="Segoe UI" w:hAnsi="Segoe UI" w:cs="Segoe UI"/>
      <w:sz w:val="18"/>
      <w:szCs w:val="18"/>
    </w:rPr>
  </w:style>
  <w:style w:type="paragraph" w:styleId="Kopfzeile">
    <w:name w:val="header"/>
    <w:basedOn w:val="Standard"/>
    <w:link w:val="KopfzeileZchn"/>
    <w:uiPriority w:val="99"/>
    <w:unhideWhenUsed/>
    <w:rsid w:val="00C5357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357A"/>
  </w:style>
  <w:style w:type="paragraph" w:styleId="Fuzeile">
    <w:name w:val="footer"/>
    <w:basedOn w:val="Standard"/>
    <w:link w:val="FuzeileZchn"/>
    <w:uiPriority w:val="99"/>
    <w:unhideWhenUsed/>
    <w:rsid w:val="00C5357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357A"/>
  </w:style>
  <w:style w:type="character" w:styleId="Kommentarzeichen">
    <w:name w:val="annotation reference"/>
    <w:basedOn w:val="Absatz-Standardschriftart"/>
    <w:uiPriority w:val="99"/>
    <w:semiHidden/>
    <w:unhideWhenUsed/>
    <w:rsid w:val="00060723"/>
    <w:rPr>
      <w:sz w:val="16"/>
      <w:szCs w:val="16"/>
    </w:rPr>
  </w:style>
  <w:style w:type="paragraph" w:styleId="Kommentartext">
    <w:name w:val="annotation text"/>
    <w:basedOn w:val="Standard"/>
    <w:link w:val="KommentartextZchn"/>
    <w:uiPriority w:val="99"/>
    <w:semiHidden/>
    <w:unhideWhenUsed/>
    <w:rsid w:val="0006072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060723"/>
    <w:rPr>
      <w:sz w:val="20"/>
      <w:szCs w:val="20"/>
    </w:rPr>
  </w:style>
  <w:style w:type="paragraph" w:styleId="Kommentarthema">
    <w:name w:val="annotation subject"/>
    <w:basedOn w:val="Kommentartext"/>
    <w:next w:val="Kommentartext"/>
    <w:link w:val="KommentarthemaZchn"/>
    <w:uiPriority w:val="99"/>
    <w:semiHidden/>
    <w:unhideWhenUsed/>
    <w:rsid w:val="00060723"/>
    <w:rPr>
      <w:b/>
      <w:bCs/>
    </w:rPr>
  </w:style>
  <w:style w:type="character" w:customStyle="1" w:styleId="KommentarthemaZchn">
    <w:name w:val="Kommentarthema Zchn"/>
    <w:basedOn w:val="KommentartextZchn"/>
    <w:link w:val="Kommentarthema"/>
    <w:uiPriority w:val="99"/>
    <w:semiHidden/>
    <w:rsid w:val="0006072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1/relationships/commentsExtended" Target="commentsExtended.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microsoft.com/office/2011/relationships/people" Target="people.xml"/><Relationship Id="rId10" Type="http://schemas.openxmlformats.org/officeDocument/2006/relationships/image" Target="media/image3.jpe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5A31DE-F466-4895-B431-988F452230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1118</Words>
  <Characters>7046</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Benke, Anneli</dc:creator>
  <cp:keywords/>
  <dc:description/>
  <cp:lastModifiedBy>Birgit Bannert</cp:lastModifiedBy>
  <cp:revision>19</cp:revision>
  <cp:lastPrinted>2019-11-06T15:22:00Z</cp:lastPrinted>
  <dcterms:created xsi:type="dcterms:W3CDTF">2019-11-05T11:40:00Z</dcterms:created>
  <dcterms:modified xsi:type="dcterms:W3CDTF">2020-01-10T15:41:00Z</dcterms:modified>
</cp:coreProperties>
</file>